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328" w:rsidRPr="00760328" w:rsidRDefault="00760328" w:rsidP="00760328">
      <w:pPr>
        <w:keepNext/>
        <w:tabs>
          <w:tab w:val="left" w:pos="708"/>
        </w:tabs>
        <w:spacing w:after="0" w:line="240" w:lineRule="auto"/>
        <w:ind w:left="6379"/>
        <w:outlineLvl w:val="0"/>
        <w:rPr>
          <w:rFonts w:ascii="Times New Roman" w:eastAsia="Calibri" w:hAnsi="Times New Roman" w:cs="Times New Roman"/>
          <w:bCs/>
          <w:i/>
          <w:kern w:val="32"/>
          <w:sz w:val="28"/>
          <w:szCs w:val="28"/>
          <w:lang w:eastAsia="x-none"/>
        </w:rPr>
      </w:pPr>
      <w:bookmarkStart w:id="0" w:name="_Hlk104189663"/>
      <w:r w:rsidRPr="00760328">
        <w:rPr>
          <w:rFonts w:ascii="Times New Roman" w:eastAsia="Calibri" w:hAnsi="Times New Roman" w:cs="Times New Roman"/>
          <w:bCs/>
          <w:i/>
          <w:kern w:val="32"/>
          <w:sz w:val="28"/>
          <w:szCs w:val="28"/>
          <w:lang w:val="x-none" w:eastAsia="x-none"/>
        </w:rPr>
        <w:t xml:space="preserve">Приложение № </w:t>
      </w:r>
      <w:r w:rsidRPr="00760328">
        <w:rPr>
          <w:rFonts w:ascii="Times New Roman" w:eastAsia="Calibri" w:hAnsi="Times New Roman" w:cs="Times New Roman"/>
          <w:bCs/>
          <w:i/>
          <w:kern w:val="32"/>
          <w:sz w:val="28"/>
          <w:szCs w:val="28"/>
          <w:lang w:eastAsia="x-none"/>
        </w:rPr>
        <w:t xml:space="preserve">7 </w:t>
      </w:r>
    </w:p>
    <w:p w:rsidR="00760328" w:rsidRPr="00760328" w:rsidRDefault="00760328" w:rsidP="00760328">
      <w:pPr>
        <w:spacing w:line="259" w:lineRule="auto"/>
        <w:ind w:left="6379"/>
        <w:rPr>
          <w:rFonts w:ascii="Times New Roman" w:hAnsi="Times New Roman" w:cs="Times New Roman"/>
          <w:i/>
          <w:sz w:val="28"/>
          <w:szCs w:val="28"/>
        </w:rPr>
      </w:pPr>
      <w:r w:rsidRPr="00760328">
        <w:rPr>
          <w:rFonts w:ascii="Times New Roman" w:hAnsi="Times New Roman" w:cs="Times New Roman"/>
          <w:i/>
          <w:sz w:val="28"/>
          <w:szCs w:val="28"/>
        </w:rPr>
        <w:t>к Регламенту выбора Оператора Электронного магазина</w:t>
      </w:r>
    </w:p>
    <w:p w:rsidR="00760328" w:rsidRPr="00760328" w:rsidRDefault="00760328" w:rsidP="00760328">
      <w:pPr>
        <w:spacing w:after="0" w:line="240" w:lineRule="auto"/>
        <w:jc w:val="center"/>
        <w:outlineLvl w:val="1"/>
        <w:rPr>
          <w:rFonts w:ascii="Times New Roman" w:eastAsia="Times New Roman" w:hAnsi="Times New Roman" w:cs="Times New Roman"/>
          <w:b/>
          <w:bCs/>
          <w:sz w:val="28"/>
          <w:szCs w:val="28"/>
          <w:lang w:eastAsia="ru-RU"/>
        </w:rPr>
      </w:pPr>
    </w:p>
    <w:p w:rsidR="00760328" w:rsidRPr="00760328" w:rsidRDefault="00760328" w:rsidP="00760328">
      <w:pPr>
        <w:spacing w:after="0" w:line="240" w:lineRule="auto"/>
        <w:jc w:val="center"/>
        <w:outlineLvl w:val="1"/>
        <w:rPr>
          <w:rFonts w:ascii="Times New Roman" w:eastAsia="Times New Roman" w:hAnsi="Times New Roman" w:cs="Times New Roman"/>
          <w:b/>
          <w:bCs/>
          <w:sz w:val="28"/>
          <w:szCs w:val="28"/>
          <w:lang w:eastAsia="ru-RU"/>
        </w:rPr>
      </w:pPr>
    </w:p>
    <w:p w:rsidR="00760328" w:rsidRPr="00760328" w:rsidRDefault="00760328" w:rsidP="00760328">
      <w:pPr>
        <w:spacing w:after="0" w:line="240" w:lineRule="auto"/>
        <w:jc w:val="center"/>
        <w:rPr>
          <w:rFonts w:ascii="Times New Roman" w:hAnsi="Times New Roman" w:cs="Times New Roman"/>
          <w:b/>
          <w:sz w:val="28"/>
          <w:szCs w:val="28"/>
        </w:rPr>
      </w:pPr>
      <w:r w:rsidRPr="00760328">
        <w:rPr>
          <w:rFonts w:ascii="Times New Roman" w:hAnsi="Times New Roman" w:cs="Times New Roman"/>
          <w:b/>
          <w:sz w:val="28"/>
          <w:szCs w:val="28"/>
        </w:rPr>
        <w:t>Соглашение о взаимодействии</w:t>
      </w:r>
    </w:p>
    <w:p w:rsidR="00760328" w:rsidRPr="00760328" w:rsidRDefault="00760328" w:rsidP="00760328">
      <w:pPr>
        <w:spacing w:after="0" w:line="240" w:lineRule="auto"/>
        <w:jc w:val="center"/>
        <w:rPr>
          <w:rFonts w:ascii="Times New Roman" w:hAnsi="Times New Roman" w:cs="Times New Roman"/>
          <w:b/>
          <w:sz w:val="28"/>
          <w:szCs w:val="28"/>
        </w:rPr>
      </w:pPr>
      <w:r w:rsidRPr="00760328">
        <w:rPr>
          <w:rFonts w:ascii="Times New Roman" w:hAnsi="Times New Roman" w:cs="Times New Roman"/>
          <w:b/>
          <w:sz w:val="28"/>
          <w:szCs w:val="28"/>
        </w:rPr>
        <w:t xml:space="preserve">между Оператором Фонда по закупкам и </w:t>
      </w:r>
    </w:p>
    <w:p w:rsidR="00760328" w:rsidRPr="00760328" w:rsidRDefault="00760328" w:rsidP="00760328">
      <w:pPr>
        <w:spacing w:after="0" w:line="240" w:lineRule="auto"/>
        <w:jc w:val="center"/>
        <w:rPr>
          <w:rFonts w:ascii="Times New Roman" w:hAnsi="Times New Roman" w:cs="Times New Roman"/>
          <w:b/>
          <w:sz w:val="28"/>
          <w:szCs w:val="28"/>
        </w:rPr>
      </w:pPr>
      <w:r w:rsidRPr="00760328">
        <w:rPr>
          <w:rFonts w:ascii="Times New Roman" w:hAnsi="Times New Roman" w:cs="Times New Roman"/>
          <w:b/>
          <w:sz w:val="28"/>
          <w:szCs w:val="28"/>
        </w:rPr>
        <w:t xml:space="preserve">Оператором электронного магазина </w:t>
      </w:r>
    </w:p>
    <w:bookmarkEnd w:id="0"/>
    <w:p w:rsidR="00760328" w:rsidRPr="00760328" w:rsidRDefault="00760328" w:rsidP="00760328">
      <w:pPr>
        <w:spacing w:after="0" w:line="240" w:lineRule="auto"/>
        <w:jc w:val="center"/>
        <w:rPr>
          <w:rFonts w:ascii="Times New Roman" w:eastAsia="Times New Roman" w:hAnsi="Times New Roman" w:cs="Times New Roman"/>
          <w:b/>
          <w:bCs/>
          <w:sz w:val="28"/>
          <w:szCs w:val="28"/>
          <w:lang w:eastAsia="ru-RU"/>
        </w:rPr>
      </w:pPr>
    </w:p>
    <w:p w:rsidR="00760328" w:rsidRPr="00760328" w:rsidRDefault="00760328" w:rsidP="00760328">
      <w:pPr>
        <w:spacing w:after="0" w:line="240" w:lineRule="auto"/>
        <w:jc w:val="center"/>
        <w:rPr>
          <w:rFonts w:ascii="Times New Roman" w:hAnsi="Times New Roman" w:cs="Times New Roman"/>
          <w:b/>
          <w:sz w:val="28"/>
          <w:szCs w:val="28"/>
        </w:rPr>
      </w:pPr>
      <w:r w:rsidRPr="00760328">
        <w:rPr>
          <w:rFonts w:ascii="Times New Roman" w:hAnsi="Times New Roman" w:cs="Times New Roman"/>
          <w:b/>
          <w:sz w:val="28"/>
          <w:szCs w:val="28"/>
        </w:rPr>
        <w:t xml:space="preserve">г. Астана </w:t>
      </w:r>
      <w:r w:rsidRPr="00760328">
        <w:rPr>
          <w:rFonts w:ascii="Times New Roman" w:hAnsi="Times New Roman" w:cs="Times New Roman"/>
          <w:b/>
          <w:sz w:val="28"/>
          <w:szCs w:val="28"/>
        </w:rPr>
        <w:tab/>
      </w:r>
      <w:r w:rsidRPr="00760328">
        <w:rPr>
          <w:rFonts w:ascii="Times New Roman" w:hAnsi="Times New Roman" w:cs="Times New Roman"/>
          <w:b/>
          <w:sz w:val="28"/>
          <w:szCs w:val="28"/>
        </w:rPr>
        <w:tab/>
      </w:r>
      <w:r w:rsidRPr="00760328">
        <w:rPr>
          <w:rFonts w:ascii="Times New Roman" w:hAnsi="Times New Roman" w:cs="Times New Roman"/>
          <w:b/>
          <w:sz w:val="28"/>
          <w:szCs w:val="28"/>
        </w:rPr>
        <w:tab/>
      </w:r>
      <w:r w:rsidRPr="00760328">
        <w:rPr>
          <w:rFonts w:ascii="Times New Roman" w:hAnsi="Times New Roman" w:cs="Times New Roman"/>
          <w:b/>
          <w:sz w:val="28"/>
          <w:szCs w:val="28"/>
        </w:rPr>
        <w:tab/>
      </w:r>
      <w:r w:rsidRPr="00760328">
        <w:rPr>
          <w:rFonts w:ascii="Times New Roman" w:hAnsi="Times New Roman" w:cs="Times New Roman"/>
          <w:b/>
          <w:sz w:val="28"/>
          <w:szCs w:val="28"/>
        </w:rPr>
        <w:tab/>
      </w:r>
      <w:r w:rsidRPr="00760328">
        <w:rPr>
          <w:rFonts w:ascii="Times New Roman" w:hAnsi="Times New Roman" w:cs="Times New Roman"/>
          <w:b/>
          <w:sz w:val="28"/>
          <w:szCs w:val="28"/>
        </w:rPr>
        <w:tab/>
      </w:r>
      <w:r w:rsidRPr="00760328">
        <w:rPr>
          <w:rFonts w:ascii="Times New Roman" w:hAnsi="Times New Roman" w:cs="Times New Roman"/>
          <w:b/>
          <w:sz w:val="28"/>
          <w:szCs w:val="28"/>
        </w:rPr>
        <w:tab/>
      </w:r>
      <w:r w:rsidRPr="00760328">
        <w:rPr>
          <w:rFonts w:ascii="Times New Roman" w:hAnsi="Times New Roman" w:cs="Times New Roman"/>
          <w:b/>
          <w:sz w:val="28"/>
          <w:szCs w:val="28"/>
        </w:rPr>
        <w:tab/>
      </w:r>
      <w:proofErr w:type="gramStart"/>
      <w:r w:rsidRPr="00760328">
        <w:rPr>
          <w:rFonts w:ascii="Times New Roman" w:hAnsi="Times New Roman" w:cs="Times New Roman"/>
          <w:b/>
          <w:sz w:val="28"/>
          <w:szCs w:val="28"/>
        </w:rPr>
        <w:tab/>
        <w:t xml:space="preserve">  «</w:t>
      </w:r>
      <w:proofErr w:type="gramEnd"/>
      <w:r w:rsidRPr="00760328">
        <w:rPr>
          <w:rFonts w:ascii="Times New Roman" w:hAnsi="Times New Roman" w:cs="Times New Roman"/>
          <w:b/>
          <w:sz w:val="28"/>
          <w:szCs w:val="28"/>
        </w:rPr>
        <w:t>___» _______ 2022 г.</w:t>
      </w:r>
    </w:p>
    <w:p w:rsidR="00760328" w:rsidRPr="00760328" w:rsidRDefault="00760328" w:rsidP="00760328">
      <w:pPr>
        <w:spacing w:after="0" w:line="240" w:lineRule="auto"/>
        <w:jc w:val="center"/>
        <w:rPr>
          <w:rFonts w:ascii="Times New Roman" w:hAnsi="Times New Roman" w:cs="Times New Roman"/>
          <w:b/>
          <w:sz w:val="28"/>
          <w:szCs w:val="28"/>
        </w:rPr>
      </w:pP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bCs/>
          <w:sz w:val="28"/>
          <w:szCs w:val="28"/>
          <w:lang w:eastAsia="ru-RU"/>
        </w:rPr>
        <w:t>Товарищество с ограниченной ответственностью «Самрук-Қазына Контракт»</w:t>
      </w:r>
      <w:r w:rsidRPr="00760328">
        <w:rPr>
          <w:rFonts w:ascii="Times New Roman" w:eastAsia="Times New Roman" w:hAnsi="Times New Roman" w:cs="Times New Roman"/>
          <w:sz w:val="28"/>
          <w:szCs w:val="28"/>
          <w:lang w:eastAsia="ru-RU"/>
        </w:rPr>
        <w:t xml:space="preserve">, именуемое в дальнейшем </w:t>
      </w:r>
      <w:r w:rsidRPr="00760328">
        <w:rPr>
          <w:rFonts w:ascii="Times New Roman" w:eastAsia="Times New Roman" w:hAnsi="Times New Roman" w:cs="Times New Roman"/>
          <w:b/>
          <w:bCs/>
          <w:sz w:val="28"/>
          <w:szCs w:val="28"/>
          <w:lang w:eastAsia="ru-RU"/>
        </w:rPr>
        <w:t>«Сторона-1</w:t>
      </w:r>
      <w:r w:rsidRPr="00760328">
        <w:rPr>
          <w:rFonts w:ascii="Times New Roman" w:eastAsia="Times New Roman" w:hAnsi="Times New Roman" w:cs="Times New Roman"/>
          <w:b/>
          <w:bCs/>
          <w:sz w:val="28"/>
          <w:szCs w:val="28"/>
          <w:lang w:val="kk-KZ" w:eastAsia="ru-RU"/>
        </w:rPr>
        <w:t>»</w:t>
      </w:r>
      <w:r w:rsidRPr="00760328">
        <w:rPr>
          <w:rFonts w:ascii="Times New Roman" w:eastAsia="Times New Roman" w:hAnsi="Times New Roman" w:cs="Times New Roman"/>
          <w:sz w:val="28"/>
          <w:szCs w:val="28"/>
          <w:lang w:eastAsia="ru-RU"/>
        </w:rPr>
        <w:t xml:space="preserve">, в лице </w:t>
      </w:r>
      <w:r w:rsidRPr="00760328">
        <w:rPr>
          <w:rFonts w:ascii="Times New Roman" w:eastAsia="Times New Roman" w:hAnsi="Times New Roman" w:cs="Times New Roman"/>
          <w:b/>
          <w:bCs/>
          <w:sz w:val="28"/>
          <w:szCs w:val="28"/>
          <w:lang w:eastAsia="ru-RU"/>
        </w:rPr>
        <w:t>________</w:t>
      </w:r>
      <w:r w:rsidRPr="00760328">
        <w:rPr>
          <w:rFonts w:ascii="Times New Roman" w:eastAsia="Times New Roman" w:hAnsi="Times New Roman" w:cs="Times New Roman"/>
          <w:sz w:val="28"/>
          <w:szCs w:val="28"/>
          <w:lang w:eastAsia="ru-RU"/>
        </w:rPr>
        <w:t xml:space="preserve">, действующего на основании </w:t>
      </w:r>
      <w:r w:rsidRPr="00760328">
        <w:rPr>
          <w:rFonts w:ascii="Times New Roman" w:eastAsia="Times New Roman" w:hAnsi="Times New Roman" w:cs="Times New Roman"/>
          <w:b/>
          <w:bCs/>
          <w:sz w:val="28"/>
          <w:szCs w:val="28"/>
          <w:lang w:eastAsia="ru-RU"/>
        </w:rPr>
        <w:t>______</w:t>
      </w:r>
      <w:r w:rsidRPr="00760328">
        <w:rPr>
          <w:rFonts w:ascii="Times New Roman" w:eastAsia="Times New Roman" w:hAnsi="Times New Roman" w:cs="Times New Roman"/>
          <w:sz w:val="28"/>
          <w:szCs w:val="28"/>
          <w:lang w:eastAsia="ru-RU"/>
        </w:rPr>
        <w:t xml:space="preserve">, с одной стороны, и </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bCs/>
          <w:sz w:val="28"/>
          <w:szCs w:val="28"/>
          <w:lang w:eastAsia="ru-RU"/>
        </w:rPr>
        <w:t xml:space="preserve">__________________________________ </w:t>
      </w:r>
      <w:r w:rsidRPr="00760328">
        <w:rPr>
          <w:rFonts w:ascii="Times New Roman" w:eastAsia="Times New Roman" w:hAnsi="Times New Roman" w:cs="Times New Roman"/>
          <w:sz w:val="28"/>
          <w:szCs w:val="28"/>
          <w:lang w:eastAsia="ru-RU"/>
        </w:rPr>
        <w:t xml:space="preserve">именуемое в дальнейшем </w:t>
      </w:r>
      <w:r w:rsidRPr="00760328">
        <w:rPr>
          <w:rFonts w:ascii="Times New Roman" w:eastAsia="Times New Roman" w:hAnsi="Times New Roman" w:cs="Times New Roman"/>
          <w:b/>
          <w:bCs/>
          <w:sz w:val="28"/>
          <w:szCs w:val="28"/>
          <w:lang w:eastAsia="ru-RU"/>
        </w:rPr>
        <w:t>«Сторона-2»,</w:t>
      </w:r>
      <w:r w:rsidRPr="00760328">
        <w:rPr>
          <w:rFonts w:ascii="Times New Roman" w:eastAsia="Times New Roman" w:hAnsi="Times New Roman" w:cs="Times New Roman"/>
          <w:sz w:val="28"/>
          <w:szCs w:val="28"/>
          <w:lang w:eastAsia="ru-RU"/>
        </w:rPr>
        <w:t xml:space="preserve"> в лице</w:t>
      </w:r>
      <w:r w:rsidRPr="00760328">
        <w:rPr>
          <w:rFonts w:ascii="Times New Roman" w:eastAsia="Times New Roman" w:hAnsi="Times New Roman" w:cs="Times New Roman"/>
          <w:sz w:val="28"/>
          <w:szCs w:val="28"/>
          <w:lang w:val="kk-KZ" w:eastAsia="ru-RU"/>
        </w:rPr>
        <w:t xml:space="preserve"> </w:t>
      </w:r>
      <w:r w:rsidRPr="00760328">
        <w:rPr>
          <w:rFonts w:ascii="Times New Roman" w:eastAsia="Times New Roman" w:hAnsi="Times New Roman" w:cs="Times New Roman"/>
          <w:sz w:val="28"/>
          <w:szCs w:val="28"/>
          <w:lang w:eastAsia="ru-RU"/>
        </w:rPr>
        <w:t>________________, действующего на основании</w:t>
      </w:r>
      <w:r w:rsidRPr="00760328">
        <w:rPr>
          <w:rFonts w:ascii="Times New Roman" w:eastAsia="Times New Roman" w:hAnsi="Times New Roman" w:cs="Times New Roman"/>
          <w:sz w:val="28"/>
          <w:szCs w:val="28"/>
          <w:lang w:val="kk-KZ" w:eastAsia="ru-RU"/>
        </w:rPr>
        <w:t xml:space="preserve"> Устава</w:t>
      </w:r>
      <w:r w:rsidRPr="00760328">
        <w:rPr>
          <w:rFonts w:ascii="Times New Roman" w:eastAsia="Times New Roman" w:hAnsi="Times New Roman" w:cs="Times New Roman"/>
          <w:sz w:val="28"/>
          <w:szCs w:val="28"/>
          <w:lang w:eastAsia="ru-RU"/>
        </w:rPr>
        <w:t xml:space="preserve">, </w:t>
      </w:r>
      <w:r w:rsidRPr="00760328">
        <w:rPr>
          <w:rFonts w:ascii="Times New Roman" w:eastAsia="Times New Roman" w:hAnsi="Times New Roman" w:cs="Times New Roman"/>
          <w:sz w:val="28"/>
          <w:szCs w:val="28"/>
          <w:lang w:val="kk-KZ" w:eastAsia="ru-RU"/>
        </w:rPr>
        <w:t xml:space="preserve">с </w:t>
      </w:r>
      <w:r w:rsidRPr="00760328">
        <w:rPr>
          <w:rFonts w:ascii="Times New Roman" w:eastAsia="Times New Roman" w:hAnsi="Times New Roman" w:cs="Times New Roman"/>
          <w:sz w:val="28"/>
          <w:szCs w:val="28"/>
          <w:lang w:eastAsia="ru-RU"/>
        </w:rPr>
        <w:t xml:space="preserve">другой стороны, совместно именуемые «Стороны», а по отдельности, как указано выше «Сторона», в соответствии с </w:t>
      </w:r>
      <w:r w:rsidRPr="00760328">
        <w:rPr>
          <w:rFonts w:ascii="Times New Roman" w:hAnsi="Times New Roman" w:cs="Times New Roman"/>
          <w:bCs/>
          <w:sz w:val="28"/>
          <w:szCs w:val="28"/>
        </w:rPr>
        <w:t>подпунктом 36) пункта 1 статьи 2 и подпунктом 2) пункта 2 статьи 3 Порядка осуществления закупок акционерным обществом «Фонд национального благосостояния «Самрук-Қазына» и юридическими лицами, пятьдесят и более процентов голосующих акций (долей участия) которые прямо или косвенно принадлежат АО «Самрук-Қазына» на праве собственности или доверительного управления (далее – Порядок), утвержденного решением Совета директоров АО «</w:t>
      </w:r>
      <w:proofErr w:type="spellStart"/>
      <w:r w:rsidRPr="00760328">
        <w:rPr>
          <w:rFonts w:ascii="Times New Roman" w:hAnsi="Times New Roman" w:cs="Times New Roman"/>
          <w:bCs/>
          <w:sz w:val="28"/>
          <w:szCs w:val="28"/>
        </w:rPr>
        <w:t>Самрук</w:t>
      </w:r>
      <w:proofErr w:type="spellEnd"/>
      <w:r w:rsidRPr="00760328">
        <w:rPr>
          <w:rFonts w:ascii="Times New Roman" w:hAnsi="Times New Roman" w:cs="Times New Roman"/>
          <w:bCs/>
          <w:sz w:val="28"/>
          <w:szCs w:val="28"/>
        </w:rPr>
        <w:t>-</w:t>
      </w:r>
      <w:r w:rsidRPr="00760328">
        <w:rPr>
          <w:rFonts w:ascii="Times New Roman" w:hAnsi="Times New Roman" w:cs="Times New Roman"/>
          <w:bCs/>
          <w:sz w:val="28"/>
          <w:szCs w:val="28"/>
          <w:lang w:val="kk-KZ"/>
        </w:rPr>
        <w:t>Қазына</w:t>
      </w:r>
      <w:r w:rsidRPr="00760328">
        <w:rPr>
          <w:rFonts w:ascii="Times New Roman" w:hAnsi="Times New Roman" w:cs="Times New Roman"/>
          <w:bCs/>
          <w:sz w:val="28"/>
          <w:szCs w:val="28"/>
        </w:rPr>
        <w:t>» (далее – Фонд)</w:t>
      </w:r>
      <w:r w:rsidRPr="00760328">
        <w:rPr>
          <w:rFonts w:ascii="Times New Roman" w:hAnsi="Times New Roman" w:cs="Times New Roman"/>
        </w:rPr>
        <w:t xml:space="preserve"> </w:t>
      </w:r>
      <w:r w:rsidRPr="00760328">
        <w:rPr>
          <w:rFonts w:ascii="Times New Roman" w:hAnsi="Times New Roman" w:cs="Times New Roman"/>
          <w:bCs/>
          <w:sz w:val="28"/>
          <w:szCs w:val="28"/>
        </w:rPr>
        <w:t xml:space="preserve">от 3 марта 2022 года № 193 и </w:t>
      </w:r>
      <w:r w:rsidRPr="00760328">
        <w:rPr>
          <w:rFonts w:ascii="Times New Roman" w:hAnsi="Times New Roman" w:cs="Times New Roman"/>
          <w:sz w:val="28"/>
          <w:szCs w:val="28"/>
        </w:rPr>
        <w:t>на основании решения Правления АО «Самрук-Қазына» № __ от __ 2022 года</w:t>
      </w:r>
      <w:r w:rsidRPr="00760328">
        <w:rPr>
          <w:rFonts w:ascii="Times New Roman" w:eastAsia="Times New Roman" w:hAnsi="Times New Roman" w:cs="Times New Roman"/>
          <w:sz w:val="28"/>
          <w:szCs w:val="28"/>
          <w:lang w:eastAsia="ru-RU"/>
        </w:rPr>
        <w:t>, заключили настоящее Соглашение о взаимодействия между Оператором Фонда по закупкам и Оператором электронного магазина (</w:t>
      </w:r>
      <w:r w:rsidRPr="00760328">
        <w:rPr>
          <w:rFonts w:ascii="Times New Roman" w:eastAsia="Times New Roman" w:hAnsi="Times New Roman" w:cs="Times New Roman"/>
          <w:b/>
          <w:bCs/>
          <w:sz w:val="28"/>
          <w:szCs w:val="28"/>
          <w:lang w:eastAsia="ru-RU"/>
        </w:rPr>
        <w:t xml:space="preserve">далее – </w:t>
      </w:r>
      <w:r w:rsidRPr="00760328">
        <w:rPr>
          <w:rFonts w:ascii="Times New Roman" w:eastAsia="Times New Roman" w:hAnsi="Times New Roman" w:cs="Times New Roman"/>
          <w:b/>
          <w:bCs/>
          <w:sz w:val="28"/>
          <w:szCs w:val="28"/>
          <w:lang w:val="kk-KZ" w:eastAsia="ru-RU"/>
        </w:rPr>
        <w:t>Соглашение</w:t>
      </w:r>
      <w:r w:rsidRPr="00760328">
        <w:rPr>
          <w:rFonts w:ascii="Times New Roman" w:eastAsia="Times New Roman" w:hAnsi="Times New Roman" w:cs="Times New Roman"/>
          <w:sz w:val="28"/>
          <w:szCs w:val="28"/>
          <w:lang w:eastAsia="ru-RU"/>
        </w:rPr>
        <w:t>) и пришли к соглашению о нижеследующем.</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p>
    <w:p w:rsidR="00760328" w:rsidRPr="00760328" w:rsidRDefault="00760328" w:rsidP="00760328">
      <w:p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Термины и определения</w:t>
      </w:r>
    </w:p>
    <w:p w:rsidR="00760328" w:rsidRPr="00760328" w:rsidRDefault="00760328" w:rsidP="00760328">
      <w:pPr>
        <w:spacing w:after="0" w:line="240" w:lineRule="auto"/>
        <w:jc w:val="center"/>
        <w:rPr>
          <w:rFonts w:ascii="Times New Roman" w:eastAsia="Times New Roman" w:hAnsi="Times New Roman" w:cs="Times New Roman"/>
          <w:b/>
          <w:bCs/>
          <w:sz w:val="28"/>
          <w:szCs w:val="28"/>
          <w:lang w:eastAsia="ru-RU"/>
        </w:rPr>
      </w:pPr>
    </w:p>
    <w:tbl>
      <w:tblPr>
        <w:tblStyle w:val="11"/>
        <w:tblW w:w="0" w:type="auto"/>
        <w:tblLook w:val="04A0" w:firstRow="1" w:lastRow="0" w:firstColumn="1" w:lastColumn="0" w:noHBand="0" w:noVBand="1"/>
      </w:tblPr>
      <w:tblGrid>
        <w:gridCol w:w="3114"/>
        <w:gridCol w:w="6797"/>
      </w:tblGrid>
      <w:tr w:rsidR="00760328" w:rsidRPr="00760328" w:rsidTr="00A75E8D">
        <w:tc>
          <w:tcPr>
            <w:tcW w:w="3114" w:type="dxa"/>
          </w:tcPr>
          <w:p w:rsidR="00760328" w:rsidRPr="00760328" w:rsidRDefault="00760328" w:rsidP="00760328">
            <w:pPr>
              <w:spacing w:line="259" w:lineRule="auto"/>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Веб-портал закупок</w:t>
            </w:r>
          </w:p>
        </w:tc>
        <w:tc>
          <w:tcPr>
            <w:tcW w:w="6797" w:type="dxa"/>
          </w:tcPr>
          <w:p w:rsidR="00760328" w:rsidRPr="00760328" w:rsidRDefault="00760328" w:rsidP="00760328">
            <w:pPr>
              <w:spacing w:line="259" w:lineRule="auto"/>
              <w:jc w:val="both"/>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sz w:val="28"/>
                <w:szCs w:val="28"/>
                <w:lang w:eastAsia="ru-RU"/>
              </w:rPr>
              <w:t>информационная система АО «Самрук-</w:t>
            </w:r>
            <w:bookmarkStart w:id="1" w:name="_Hlk103785610"/>
            <w:r w:rsidRPr="00760328">
              <w:rPr>
                <w:rFonts w:ascii="Times New Roman" w:eastAsia="Times New Roman" w:hAnsi="Times New Roman" w:cs="Times New Roman"/>
                <w:sz w:val="28"/>
                <w:szCs w:val="28"/>
                <w:lang w:eastAsia="ru-RU"/>
              </w:rPr>
              <w:t>Қазына</w:t>
            </w:r>
            <w:bookmarkEnd w:id="1"/>
            <w:r w:rsidRPr="00760328">
              <w:rPr>
                <w:rFonts w:ascii="Times New Roman" w:eastAsia="Times New Roman" w:hAnsi="Times New Roman" w:cs="Times New Roman"/>
                <w:sz w:val="28"/>
                <w:szCs w:val="28"/>
                <w:lang w:eastAsia="ru-RU"/>
              </w:rPr>
              <w:t xml:space="preserve">», обеспечивающая проведение электронных закупок в соответствии с Законом Республики Казахстан «О закупках отдельных субъектов </w:t>
            </w:r>
            <w:proofErr w:type="spellStart"/>
            <w:r w:rsidRPr="00760328">
              <w:rPr>
                <w:rFonts w:ascii="Times New Roman" w:eastAsia="Times New Roman" w:hAnsi="Times New Roman" w:cs="Times New Roman"/>
                <w:sz w:val="28"/>
                <w:szCs w:val="28"/>
                <w:lang w:eastAsia="ru-RU"/>
              </w:rPr>
              <w:t>квазигосударственного</w:t>
            </w:r>
            <w:proofErr w:type="spellEnd"/>
            <w:r w:rsidRPr="00760328">
              <w:rPr>
                <w:rFonts w:ascii="Times New Roman" w:eastAsia="Times New Roman" w:hAnsi="Times New Roman" w:cs="Times New Roman"/>
                <w:sz w:val="28"/>
                <w:szCs w:val="28"/>
                <w:lang w:eastAsia="ru-RU"/>
              </w:rPr>
              <w:t xml:space="preserve"> сектора», Порядком.</w:t>
            </w:r>
          </w:p>
        </w:tc>
      </w:tr>
      <w:tr w:rsidR="00760328" w:rsidRPr="00760328" w:rsidTr="00A75E8D">
        <w:tc>
          <w:tcPr>
            <w:tcW w:w="3114" w:type="dxa"/>
          </w:tcPr>
          <w:p w:rsidR="00760328" w:rsidRPr="00760328" w:rsidRDefault="00760328" w:rsidP="00760328">
            <w:pPr>
              <w:spacing w:line="259" w:lineRule="auto"/>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Оператор Электронного магазина</w:t>
            </w:r>
          </w:p>
        </w:tc>
        <w:tc>
          <w:tcPr>
            <w:tcW w:w="6797" w:type="dxa"/>
          </w:tcPr>
          <w:p w:rsidR="00760328" w:rsidRPr="00760328" w:rsidRDefault="00760328" w:rsidP="00760328">
            <w:pPr>
              <w:spacing w:line="259"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юридическое или физическое лицо, определенное Правлением Фонда на конкурентной основе в целях обеспечения функционирования Электронного магазина в соответствии с Порядком.</w:t>
            </w:r>
          </w:p>
        </w:tc>
      </w:tr>
      <w:tr w:rsidR="00760328" w:rsidRPr="00760328" w:rsidTr="00A75E8D">
        <w:tc>
          <w:tcPr>
            <w:tcW w:w="3114" w:type="dxa"/>
          </w:tcPr>
          <w:p w:rsidR="00760328" w:rsidRPr="00760328" w:rsidRDefault="00760328" w:rsidP="00760328">
            <w:pPr>
              <w:spacing w:line="259" w:lineRule="auto"/>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 xml:space="preserve">Регламент взаимодействия </w:t>
            </w:r>
            <w:r w:rsidRPr="00760328">
              <w:rPr>
                <w:rFonts w:ascii="Times New Roman" w:eastAsia="Times New Roman" w:hAnsi="Times New Roman" w:cs="Times New Roman"/>
                <w:b/>
                <w:bCs/>
                <w:sz w:val="28"/>
                <w:szCs w:val="28"/>
                <w:lang w:eastAsia="ru-RU"/>
              </w:rPr>
              <w:lastRenderedPageBreak/>
              <w:t>между Оператором Фонда по закупкам и Оператором электронного магазина (далее – Регламент)</w:t>
            </w:r>
          </w:p>
        </w:tc>
        <w:tc>
          <w:tcPr>
            <w:tcW w:w="6797" w:type="dxa"/>
          </w:tcPr>
          <w:p w:rsidR="00760328" w:rsidRPr="00760328" w:rsidRDefault="00760328" w:rsidP="00760328">
            <w:pPr>
              <w:spacing w:line="259"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lastRenderedPageBreak/>
              <w:t xml:space="preserve">приложение 1, являющегося неотъемлемой частью настоящего Соглашения и содержащий требования для </w:t>
            </w:r>
            <w:r w:rsidRPr="00760328">
              <w:rPr>
                <w:rFonts w:ascii="Times New Roman" w:hAnsi="Times New Roman" w:cs="Times New Roman"/>
                <w:sz w:val="28"/>
                <w:szCs w:val="28"/>
              </w:rPr>
              <w:lastRenderedPageBreak/>
              <w:t>взаимодействия между веб – порталом закупок и информационной системой электронного магазина</w:t>
            </w:r>
          </w:p>
        </w:tc>
      </w:tr>
      <w:tr w:rsidR="00760328" w:rsidRPr="00760328" w:rsidTr="00A75E8D">
        <w:tc>
          <w:tcPr>
            <w:tcW w:w="3114" w:type="dxa"/>
          </w:tcPr>
          <w:p w:rsidR="00760328" w:rsidRPr="00760328" w:rsidRDefault="00760328" w:rsidP="00760328">
            <w:pPr>
              <w:spacing w:line="259" w:lineRule="auto"/>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lastRenderedPageBreak/>
              <w:t>Электронный магазин</w:t>
            </w:r>
          </w:p>
          <w:p w:rsidR="00760328" w:rsidRPr="00760328" w:rsidRDefault="00760328" w:rsidP="00760328">
            <w:pPr>
              <w:spacing w:line="259" w:lineRule="auto"/>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(ИС ЭМ)</w:t>
            </w:r>
          </w:p>
        </w:tc>
        <w:tc>
          <w:tcPr>
            <w:tcW w:w="6797" w:type="dxa"/>
          </w:tcPr>
          <w:p w:rsidR="00760328" w:rsidRPr="00760328" w:rsidRDefault="00760328" w:rsidP="00760328">
            <w:pPr>
              <w:spacing w:line="259"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информационная система, определенная Правлением Фонда, интегрированная с веб-порталом закупок, обеспечивающая проведение закупок в соответствии с Порядком.</w:t>
            </w:r>
          </w:p>
        </w:tc>
      </w:tr>
    </w:tbl>
    <w:p w:rsidR="00760328" w:rsidRPr="00760328" w:rsidRDefault="00760328" w:rsidP="00760328">
      <w:pPr>
        <w:tabs>
          <w:tab w:val="left" w:pos="0"/>
        </w:tabs>
        <w:spacing w:after="0" w:line="240" w:lineRule="auto"/>
        <w:jc w:val="center"/>
        <w:rPr>
          <w:rFonts w:ascii="Times New Roman" w:eastAsia="Times New Roman" w:hAnsi="Times New Roman" w:cs="Times New Roman"/>
          <w:b/>
          <w:bCs/>
          <w:sz w:val="28"/>
          <w:szCs w:val="28"/>
          <w:lang w:eastAsia="ru-RU"/>
        </w:rPr>
      </w:pPr>
    </w:p>
    <w:p w:rsidR="00760328" w:rsidRPr="00760328" w:rsidRDefault="00760328" w:rsidP="00760328">
      <w:pPr>
        <w:tabs>
          <w:tab w:val="left" w:pos="0"/>
          <w:tab w:val="left" w:pos="1134"/>
        </w:tabs>
        <w:spacing w:after="0" w:line="240" w:lineRule="auto"/>
        <w:ind w:left="720" w:hanging="36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1. Предмет Соглашения</w:t>
      </w:r>
    </w:p>
    <w:p w:rsidR="00760328" w:rsidRPr="00760328" w:rsidRDefault="00760328" w:rsidP="00760328">
      <w:pPr>
        <w:numPr>
          <w:ilvl w:val="1"/>
          <w:numId w:val="11"/>
        </w:numPr>
        <w:tabs>
          <w:tab w:val="left" w:pos="0"/>
        </w:tabs>
        <w:spacing w:after="0" w:line="240" w:lineRule="auto"/>
        <w:ind w:left="0" w:firstLine="709"/>
        <w:jc w:val="both"/>
        <w:rPr>
          <w:rFonts w:ascii="Times New Roman" w:hAnsi="Times New Roman" w:cs="Times New Roman"/>
          <w:sz w:val="28"/>
          <w:szCs w:val="28"/>
        </w:rPr>
      </w:pPr>
      <w:r w:rsidRPr="00760328">
        <w:rPr>
          <w:rFonts w:ascii="Times New Roman" w:hAnsi="Times New Roman" w:cs="Times New Roman"/>
          <w:sz w:val="28"/>
          <w:szCs w:val="28"/>
        </w:rPr>
        <w:t xml:space="preserve">Соглашение определяет отношения между Сторонами, в рамках исполнения процедур и процессов, для осуществления закупок Фондом и портфельным компаниям Фонда способом через Электронный магазин согласно Порядку и Регламенту. </w:t>
      </w:r>
    </w:p>
    <w:p w:rsidR="00760328" w:rsidRPr="00760328" w:rsidRDefault="00760328" w:rsidP="00760328">
      <w:pPr>
        <w:tabs>
          <w:tab w:val="left" w:pos="0"/>
        </w:tabs>
        <w:spacing w:after="0" w:line="240" w:lineRule="auto"/>
        <w:jc w:val="center"/>
        <w:rPr>
          <w:rFonts w:ascii="Times New Roman" w:hAnsi="Times New Roman" w:cs="Times New Roman"/>
          <w:b/>
          <w:bCs/>
          <w:sz w:val="28"/>
          <w:szCs w:val="28"/>
        </w:rPr>
      </w:pPr>
    </w:p>
    <w:p w:rsidR="00760328" w:rsidRPr="00760328" w:rsidRDefault="00760328" w:rsidP="00760328">
      <w:pPr>
        <w:tabs>
          <w:tab w:val="left" w:pos="0"/>
          <w:tab w:val="left" w:pos="1134"/>
        </w:tabs>
        <w:spacing w:after="0" w:line="240" w:lineRule="auto"/>
        <w:ind w:left="720" w:hanging="36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2. Права и обязанности Сторон</w:t>
      </w:r>
    </w:p>
    <w:p w:rsidR="00760328" w:rsidRPr="00760328" w:rsidRDefault="00760328" w:rsidP="00760328">
      <w:pPr>
        <w:numPr>
          <w:ilvl w:val="1"/>
          <w:numId w:val="12"/>
        </w:numPr>
        <w:tabs>
          <w:tab w:val="left" w:pos="0"/>
        </w:tabs>
        <w:spacing w:after="0" w:line="240" w:lineRule="auto"/>
        <w:ind w:left="0" w:firstLine="0"/>
        <w:jc w:val="both"/>
        <w:rPr>
          <w:rFonts w:ascii="Times New Roman" w:hAnsi="Times New Roman" w:cs="Times New Roman"/>
          <w:b/>
          <w:bCs/>
          <w:sz w:val="28"/>
          <w:szCs w:val="28"/>
        </w:rPr>
      </w:pPr>
      <w:r w:rsidRPr="00760328">
        <w:rPr>
          <w:rFonts w:ascii="Times New Roman" w:hAnsi="Times New Roman" w:cs="Times New Roman"/>
          <w:b/>
          <w:bCs/>
          <w:sz w:val="28"/>
          <w:szCs w:val="28"/>
        </w:rPr>
        <w:t>Стороны обязуются:</w:t>
      </w:r>
    </w:p>
    <w:p w:rsidR="00760328" w:rsidRPr="00760328" w:rsidRDefault="00760328" w:rsidP="00760328">
      <w:pPr>
        <w:numPr>
          <w:ilvl w:val="2"/>
          <w:numId w:val="12"/>
        </w:numPr>
        <w:tabs>
          <w:tab w:val="left" w:pos="567"/>
        </w:tabs>
        <w:spacing w:line="259" w:lineRule="auto"/>
        <w:ind w:left="0" w:firstLine="0"/>
        <w:contextualSpacing/>
        <w:jc w:val="both"/>
        <w:rPr>
          <w:rFonts w:ascii="Times New Roman" w:hAnsi="Times New Roman" w:cs="Times New Roman"/>
          <w:sz w:val="28"/>
          <w:szCs w:val="28"/>
        </w:rPr>
      </w:pPr>
      <w:r w:rsidRPr="00760328">
        <w:rPr>
          <w:rFonts w:ascii="Times New Roman" w:hAnsi="Times New Roman" w:cs="Times New Roman"/>
          <w:sz w:val="28"/>
          <w:szCs w:val="28"/>
        </w:rPr>
        <w:t>обеспечить интеграцию между Веб–порталом закупок и ИС ЭМ в соответствии с Порядком и Регламентом;</w:t>
      </w:r>
    </w:p>
    <w:p w:rsidR="00760328" w:rsidRPr="00760328" w:rsidRDefault="00760328" w:rsidP="00760328">
      <w:pPr>
        <w:numPr>
          <w:ilvl w:val="2"/>
          <w:numId w:val="12"/>
        </w:numPr>
        <w:tabs>
          <w:tab w:val="left" w:pos="567"/>
        </w:tabs>
        <w:spacing w:line="259" w:lineRule="auto"/>
        <w:ind w:left="0" w:firstLine="0"/>
        <w:contextualSpacing/>
        <w:jc w:val="both"/>
        <w:rPr>
          <w:rFonts w:ascii="Times New Roman" w:hAnsi="Times New Roman" w:cs="Times New Roman"/>
          <w:sz w:val="28"/>
          <w:szCs w:val="28"/>
        </w:rPr>
      </w:pPr>
      <w:r w:rsidRPr="00760328">
        <w:rPr>
          <w:rFonts w:ascii="Times New Roman" w:hAnsi="Times New Roman" w:cs="Times New Roman"/>
          <w:sz w:val="28"/>
          <w:szCs w:val="28"/>
        </w:rPr>
        <w:t>в случае изменения Порядка, привести в соответствие необходимые функционалы Веб–портала закупок и ИС ЭМ;</w:t>
      </w:r>
    </w:p>
    <w:p w:rsidR="00760328" w:rsidRPr="00760328" w:rsidRDefault="00760328" w:rsidP="00760328">
      <w:pPr>
        <w:numPr>
          <w:ilvl w:val="2"/>
          <w:numId w:val="12"/>
        </w:numPr>
        <w:tabs>
          <w:tab w:val="left" w:pos="567"/>
        </w:tabs>
        <w:spacing w:line="259" w:lineRule="auto"/>
        <w:ind w:left="0" w:firstLine="0"/>
        <w:contextualSpacing/>
        <w:jc w:val="both"/>
        <w:rPr>
          <w:rFonts w:ascii="Times New Roman" w:hAnsi="Times New Roman" w:cs="Times New Roman"/>
          <w:sz w:val="28"/>
          <w:szCs w:val="28"/>
        </w:rPr>
      </w:pPr>
      <w:r w:rsidRPr="00760328">
        <w:rPr>
          <w:rFonts w:ascii="Times New Roman" w:hAnsi="Times New Roman" w:cs="Times New Roman"/>
          <w:sz w:val="28"/>
          <w:szCs w:val="28"/>
        </w:rPr>
        <w:t>предоставлять всю необходимую информацию для исполнения Регламента и настоящего Соглашения;</w:t>
      </w:r>
    </w:p>
    <w:p w:rsidR="00760328" w:rsidRPr="00760328" w:rsidRDefault="00760328" w:rsidP="00760328">
      <w:pPr>
        <w:numPr>
          <w:ilvl w:val="2"/>
          <w:numId w:val="12"/>
        </w:numPr>
        <w:tabs>
          <w:tab w:val="left" w:pos="567"/>
        </w:tabs>
        <w:spacing w:line="259" w:lineRule="auto"/>
        <w:ind w:left="0" w:firstLine="0"/>
        <w:contextualSpacing/>
        <w:jc w:val="both"/>
        <w:rPr>
          <w:rFonts w:ascii="Times New Roman" w:hAnsi="Times New Roman" w:cs="Times New Roman"/>
          <w:sz w:val="28"/>
          <w:szCs w:val="28"/>
        </w:rPr>
      </w:pPr>
      <w:r w:rsidRPr="00760328">
        <w:rPr>
          <w:rFonts w:ascii="Times New Roman" w:hAnsi="Times New Roman" w:cs="Times New Roman"/>
          <w:sz w:val="28"/>
          <w:szCs w:val="28"/>
        </w:rPr>
        <w:t>обеспечить выполнение вышеуказанных обязательств.</w:t>
      </w:r>
    </w:p>
    <w:p w:rsidR="00760328" w:rsidRPr="00760328" w:rsidRDefault="00760328" w:rsidP="00760328">
      <w:pPr>
        <w:numPr>
          <w:ilvl w:val="1"/>
          <w:numId w:val="12"/>
        </w:numPr>
        <w:tabs>
          <w:tab w:val="left" w:pos="0"/>
        </w:tabs>
        <w:spacing w:after="0" w:line="240" w:lineRule="auto"/>
        <w:ind w:left="0" w:firstLine="0"/>
        <w:jc w:val="both"/>
        <w:rPr>
          <w:rFonts w:ascii="Times New Roman" w:hAnsi="Times New Roman" w:cs="Times New Roman"/>
          <w:b/>
          <w:bCs/>
          <w:sz w:val="28"/>
          <w:szCs w:val="28"/>
        </w:rPr>
      </w:pPr>
      <w:r w:rsidRPr="00760328">
        <w:rPr>
          <w:rFonts w:ascii="Times New Roman" w:eastAsia="Times New Roman" w:hAnsi="Times New Roman" w:cs="Times New Roman"/>
          <w:b/>
          <w:bCs/>
          <w:sz w:val="28"/>
          <w:szCs w:val="28"/>
          <w:lang w:eastAsia="ru-RU"/>
        </w:rPr>
        <w:t>Стороны имеют право:</w:t>
      </w:r>
    </w:p>
    <w:p w:rsidR="00760328" w:rsidRPr="00760328" w:rsidRDefault="00760328" w:rsidP="00760328">
      <w:pPr>
        <w:tabs>
          <w:tab w:val="left" w:pos="0"/>
          <w:tab w:val="left" w:pos="1560"/>
        </w:tabs>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2.2.1 требовать качественного и своевременного исполнения обязательств, предусмотренных настоящим Соглашением.</w:t>
      </w:r>
    </w:p>
    <w:p w:rsidR="00760328" w:rsidRPr="00760328" w:rsidRDefault="00760328" w:rsidP="00760328">
      <w:pPr>
        <w:tabs>
          <w:tab w:val="left" w:pos="0"/>
        </w:tabs>
        <w:spacing w:after="0" w:line="240" w:lineRule="auto"/>
        <w:ind w:left="142"/>
        <w:jc w:val="both"/>
        <w:rPr>
          <w:rFonts w:ascii="Times New Roman" w:eastAsia="Times New Roman" w:hAnsi="Times New Roman" w:cs="Times New Roman"/>
          <w:sz w:val="28"/>
          <w:szCs w:val="28"/>
          <w:lang w:eastAsia="ru-RU"/>
        </w:rPr>
      </w:pPr>
    </w:p>
    <w:p w:rsidR="00760328" w:rsidRPr="00760328" w:rsidRDefault="00760328" w:rsidP="00760328">
      <w:pPr>
        <w:numPr>
          <w:ilvl w:val="0"/>
          <w:numId w:val="13"/>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Порядок, сроки и тарифы</w:t>
      </w:r>
    </w:p>
    <w:p w:rsidR="00760328" w:rsidRPr="00760328" w:rsidRDefault="00760328" w:rsidP="00760328">
      <w:pPr>
        <w:numPr>
          <w:ilvl w:val="1"/>
          <w:numId w:val="13"/>
        </w:numPr>
        <w:tabs>
          <w:tab w:val="left" w:pos="0"/>
          <w:tab w:val="left" w:pos="426"/>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Стороны пришли к соглашению, что все расходы за выполнение обязательств, вытекающих из настоящего Соглашения, покрываются каждой Стороной самостоятельно.</w:t>
      </w:r>
    </w:p>
    <w:p w:rsidR="00760328" w:rsidRPr="00760328" w:rsidRDefault="00760328" w:rsidP="00760328">
      <w:pPr>
        <w:tabs>
          <w:tab w:val="left" w:pos="0"/>
          <w:tab w:val="left" w:pos="1134"/>
        </w:tabs>
        <w:spacing w:after="0" w:line="240" w:lineRule="auto"/>
        <w:jc w:val="both"/>
        <w:rPr>
          <w:rFonts w:ascii="Times New Roman" w:eastAsia="Times New Roman" w:hAnsi="Times New Roman" w:cs="Times New Roman"/>
          <w:sz w:val="28"/>
          <w:szCs w:val="28"/>
          <w:lang w:eastAsia="ru-RU"/>
        </w:rPr>
      </w:pPr>
    </w:p>
    <w:p w:rsidR="00760328" w:rsidRPr="00760328" w:rsidRDefault="00760328" w:rsidP="00760328">
      <w:pPr>
        <w:numPr>
          <w:ilvl w:val="0"/>
          <w:numId w:val="14"/>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Ответственность Сторон</w:t>
      </w:r>
    </w:p>
    <w:p w:rsidR="00760328" w:rsidRPr="00760328" w:rsidRDefault="00760328" w:rsidP="00760328">
      <w:pPr>
        <w:numPr>
          <w:ilvl w:val="1"/>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За неисполнение и/или ненадлежащее исполнение обязательств, предусмотренных настоящим Соглашением, Стороны несут ответственность в соответствии с законодательством Республики Казахстан.</w:t>
      </w:r>
    </w:p>
    <w:p w:rsidR="00760328" w:rsidRPr="00760328" w:rsidRDefault="00760328" w:rsidP="00760328">
      <w:pPr>
        <w:tabs>
          <w:tab w:val="left" w:pos="0"/>
          <w:tab w:val="left" w:pos="1134"/>
        </w:tabs>
        <w:spacing w:after="0" w:line="240" w:lineRule="auto"/>
        <w:jc w:val="both"/>
        <w:rPr>
          <w:rFonts w:ascii="Times New Roman" w:eastAsia="Times New Roman" w:hAnsi="Times New Roman" w:cs="Times New Roman"/>
          <w:sz w:val="28"/>
          <w:szCs w:val="28"/>
          <w:lang w:eastAsia="ru-RU"/>
        </w:rPr>
      </w:pPr>
    </w:p>
    <w:p w:rsidR="00760328" w:rsidRPr="00760328" w:rsidRDefault="00760328" w:rsidP="00760328">
      <w:pPr>
        <w:numPr>
          <w:ilvl w:val="0"/>
          <w:numId w:val="15"/>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Срок действия Соглашения, порядок его изменения и расторжения</w:t>
      </w:r>
    </w:p>
    <w:p w:rsidR="00760328" w:rsidRPr="00760328" w:rsidRDefault="00760328" w:rsidP="00760328">
      <w:pPr>
        <w:numPr>
          <w:ilvl w:val="1"/>
          <w:numId w:val="15"/>
        </w:numPr>
        <w:tabs>
          <w:tab w:val="left" w:pos="0"/>
          <w:tab w:val="left" w:pos="567"/>
          <w:tab w:val="left" w:pos="1418"/>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 xml:space="preserve">Настоящее Соглашение вступает в силу с даты его подписания уполномоченными представителями Сторон и действует до полного исполнения </w:t>
      </w:r>
      <w:r w:rsidRPr="00760328">
        <w:rPr>
          <w:rFonts w:ascii="Times New Roman" w:eastAsia="Times New Roman" w:hAnsi="Times New Roman" w:cs="Times New Roman"/>
          <w:sz w:val="28"/>
          <w:szCs w:val="28"/>
          <w:lang w:eastAsia="ru-RU"/>
        </w:rPr>
        <w:lastRenderedPageBreak/>
        <w:t xml:space="preserve">Сторонами своих обязательств, но не менее срока определения Оператора электронного магазина. </w:t>
      </w:r>
    </w:p>
    <w:p w:rsidR="00760328" w:rsidRPr="00760328" w:rsidRDefault="00760328" w:rsidP="00760328">
      <w:pPr>
        <w:numPr>
          <w:ilvl w:val="1"/>
          <w:numId w:val="15"/>
        </w:numPr>
        <w:tabs>
          <w:tab w:val="left" w:pos="0"/>
          <w:tab w:val="left" w:pos="567"/>
          <w:tab w:val="left" w:pos="1418"/>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Дополнительные услуги (работы), вытекающие из настоящего Соглашения, оговариваются Сторонами отдельно, в том числе объем, цена и сроки исполнения.</w:t>
      </w:r>
    </w:p>
    <w:p w:rsidR="00760328" w:rsidRPr="00760328" w:rsidRDefault="00760328" w:rsidP="00760328">
      <w:pPr>
        <w:tabs>
          <w:tab w:val="left" w:pos="0"/>
          <w:tab w:val="left" w:pos="1134"/>
          <w:tab w:val="left" w:pos="1418"/>
        </w:tabs>
        <w:spacing w:after="0" w:line="240" w:lineRule="auto"/>
        <w:ind w:left="709"/>
        <w:contextualSpacing/>
        <w:jc w:val="both"/>
        <w:rPr>
          <w:rFonts w:ascii="Times New Roman" w:eastAsia="Times New Roman" w:hAnsi="Times New Roman" w:cs="Times New Roman"/>
          <w:sz w:val="28"/>
          <w:szCs w:val="28"/>
          <w:lang w:eastAsia="ru-RU"/>
        </w:rPr>
      </w:pPr>
    </w:p>
    <w:p w:rsidR="00760328" w:rsidRPr="00760328" w:rsidRDefault="00760328" w:rsidP="00760328">
      <w:pPr>
        <w:tabs>
          <w:tab w:val="left" w:pos="0"/>
          <w:tab w:val="left" w:pos="1134"/>
          <w:tab w:val="left" w:pos="1418"/>
        </w:tabs>
        <w:spacing w:after="0" w:line="240" w:lineRule="auto"/>
        <w:ind w:left="709"/>
        <w:contextualSpacing/>
        <w:jc w:val="both"/>
        <w:rPr>
          <w:rFonts w:ascii="Times New Roman" w:eastAsia="Times New Roman" w:hAnsi="Times New Roman" w:cs="Times New Roman"/>
          <w:sz w:val="28"/>
          <w:szCs w:val="28"/>
          <w:lang w:eastAsia="ru-RU"/>
        </w:rPr>
      </w:pPr>
    </w:p>
    <w:p w:rsidR="00760328" w:rsidRPr="00760328" w:rsidRDefault="00760328" w:rsidP="00760328">
      <w:pPr>
        <w:tabs>
          <w:tab w:val="left" w:pos="0"/>
          <w:tab w:val="left" w:pos="1134"/>
          <w:tab w:val="left" w:pos="1418"/>
        </w:tabs>
        <w:spacing w:after="0" w:line="240" w:lineRule="auto"/>
        <w:ind w:left="709"/>
        <w:contextualSpacing/>
        <w:jc w:val="both"/>
        <w:rPr>
          <w:rFonts w:ascii="Times New Roman" w:eastAsia="Times New Roman" w:hAnsi="Times New Roman" w:cs="Times New Roman"/>
          <w:sz w:val="28"/>
          <w:szCs w:val="28"/>
          <w:lang w:eastAsia="ru-RU"/>
        </w:rPr>
      </w:pPr>
    </w:p>
    <w:p w:rsidR="00760328" w:rsidRPr="00760328" w:rsidRDefault="00760328" w:rsidP="00760328">
      <w:pPr>
        <w:numPr>
          <w:ilvl w:val="0"/>
          <w:numId w:val="15"/>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Обстоятельства непреодолимой силы (Форс мажор)</w:t>
      </w:r>
    </w:p>
    <w:p w:rsidR="00760328" w:rsidRPr="00760328" w:rsidRDefault="00760328" w:rsidP="00760328">
      <w:pPr>
        <w:numPr>
          <w:ilvl w:val="1"/>
          <w:numId w:val="15"/>
        </w:numPr>
        <w:tabs>
          <w:tab w:val="left" w:pos="0"/>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в течение 30 (тридцати) календарных дней документы, подтверждающие факт наступления таких обстоятельств, выданные компетентным органом.</w:t>
      </w:r>
    </w:p>
    <w:p w:rsidR="00760328" w:rsidRPr="00760328" w:rsidRDefault="00760328" w:rsidP="00760328">
      <w:pPr>
        <w:numPr>
          <w:ilvl w:val="1"/>
          <w:numId w:val="15"/>
        </w:numPr>
        <w:tabs>
          <w:tab w:val="left" w:pos="0"/>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настоящему Соглашению,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760328" w:rsidRPr="00760328" w:rsidRDefault="00760328" w:rsidP="00760328">
      <w:pPr>
        <w:tabs>
          <w:tab w:val="left" w:pos="0"/>
        </w:tabs>
        <w:spacing w:after="0" w:line="240" w:lineRule="auto"/>
        <w:jc w:val="both"/>
        <w:rPr>
          <w:rFonts w:ascii="Times New Roman" w:eastAsia="Times New Roman" w:hAnsi="Times New Roman" w:cs="Times New Roman"/>
          <w:sz w:val="28"/>
          <w:szCs w:val="28"/>
          <w:lang w:eastAsia="ru-RU"/>
        </w:rPr>
      </w:pPr>
    </w:p>
    <w:p w:rsidR="00760328" w:rsidRPr="00760328" w:rsidRDefault="00760328" w:rsidP="00760328">
      <w:pPr>
        <w:numPr>
          <w:ilvl w:val="0"/>
          <w:numId w:val="15"/>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Порядок разрешения споров</w:t>
      </w:r>
    </w:p>
    <w:p w:rsidR="00760328" w:rsidRPr="00760328" w:rsidRDefault="00760328" w:rsidP="00760328">
      <w:pPr>
        <w:numPr>
          <w:ilvl w:val="1"/>
          <w:numId w:val="15"/>
        </w:numPr>
        <w:tabs>
          <w:tab w:val="left" w:pos="0"/>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Все споры и разногласия, которые могут возникнуть между Сторонами из настоящего Соглашения, разрешаются путем переговоров.</w:t>
      </w:r>
    </w:p>
    <w:p w:rsidR="00760328" w:rsidRPr="00760328" w:rsidRDefault="00760328" w:rsidP="00760328">
      <w:pPr>
        <w:numPr>
          <w:ilvl w:val="1"/>
          <w:numId w:val="15"/>
        </w:numPr>
        <w:tabs>
          <w:tab w:val="left" w:pos="0"/>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Если в результате таких переговоров Стороны не смогут разрешить спор по Соглашению,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Соглашением, регулируются законодательством Республики Казахстан.</w:t>
      </w:r>
    </w:p>
    <w:p w:rsidR="00760328" w:rsidRPr="00760328" w:rsidRDefault="00760328" w:rsidP="00760328">
      <w:pPr>
        <w:numPr>
          <w:ilvl w:val="1"/>
          <w:numId w:val="15"/>
        </w:numPr>
        <w:tabs>
          <w:tab w:val="left" w:pos="0"/>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Настоящее Соглашение регулируется нормами законодательства Республики Казахстан.</w:t>
      </w:r>
    </w:p>
    <w:p w:rsidR="00760328" w:rsidRPr="00760328" w:rsidRDefault="00760328" w:rsidP="00760328">
      <w:pPr>
        <w:tabs>
          <w:tab w:val="left" w:pos="0"/>
        </w:tabs>
        <w:spacing w:after="0" w:line="240" w:lineRule="auto"/>
        <w:jc w:val="both"/>
        <w:rPr>
          <w:rFonts w:ascii="Times New Roman" w:eastAsia="Times New Roman" w:hAnsi="Times New Roman" w:cs="Times New Roman"/>
          <w:sz w:val="28"/>
          <w:szCs w:val="28"/>
          <w:lang w:eastAsia="ru-RU"/>
        </w:rPr>
      </w:pPr>
    </w:p>
    <w:p w:rsidR="00760328" w:rsidRPr="00760328" w:rsidRDefault="00760328" w:rsidP="00760328">
      <w:pPr>
        <w:tabs>
          <w:tab w:val="left" w:pos="0"/>
          <w:tab w:val="left" w:pos="1134"/>
        </w:tabs>
        <w:spacing w:after="0" w:line="240" w:lineRule="auto"/>
        <w:ind w:left="720" w:hanging="36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8. Конфиденциальность</w:t>
      </w:r>
    </w:p>
    <w:p w:rsidR="00760328" w:rsidRPr="00760328" w:rsidRDefault="00760328" w:rsidP="00760328">
      <w:pPr>
        <w:numPr>
          <w:ilvl w:val="1"/>
          <w:numId w:val="17"/>
        </w:numPr>
        <w:tabs>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Вся документация и информация, передаваемая и/или используемая Сторонами по настоящему Соглашению,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rsidR="00760328" w:rsidRPr="00760328" w:rsidRDefault="00760328" w:rsidP="00760328">
      <w:pPr>
        <w:numPr>
          <w:ilvl w:val="1"/>
          <w:numId w:val="17"/>
        </w:numPr>
        <w:tabs>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 xml:space="preserve">Стороны соглашается, что имеют право раскрывать АО «Самрук-Қазына» информацию по Соглашению, включая, но не ограничиваясь, информацию о реквизитах и деталях платежа, путем направления обслуживающими Сторон банками-контрагентами выписок через защищенный канал передачи </w:t>
      </w:r>
      <w:r w:rsidRPr="00760328">
        <w:rPr>
          <w:rFonts w:ascii="Times New Roman" w:eastAsia="Times New Roman" w:hAnsi="Times New Roman" w:cs="Times New Roman"/>
          <w:sz w:val="28"/>
          <w:szCs w:val="28"/>
          <w:lang w:eastAsia="ru-RU"/>
        </w:rPr>
        <w:lastRenderedPageBreak/>
        <w:t>данных в информационно-аналитическую систему АО «Самрук-Қазына» с использованием требуемых протоколов каналов связи.</w:t>
      </w:r>
    </w:p>
    <w:p w:rsidR="00760328" w:rsidRPr="00760328" w:rsidRDefault="00760328" w:rsidP="00760328">
      <w:pPr>
        <w:numPr>
          <w:ilvl w:val="1"/>
          <w:numId w:val="17"/>
        </w:numPr>
        <w:tabs>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Настоящий раздел не распространяется на случаи судебного рассмотрения вопросов, относящихся к предмету Соглашения,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760328" w:rsidRPr="00760328" w:rsidRDefault="00760328" w:rsidP="00760328">
      <w:pPr>
        <w:spacing w:after="0" w:line="240" w:lineRule="auto"/>
        <w:jc w:val="center"/>
        <w:rPr>
          <w:rFonts w:ascii="Times New Roman" w:eastAsia="Times New Roman" w:hAnsi="Times New Roman" w:cs="Times New Roman"/>
          <w:b/>
          <w:bCs/>
          <w:sz w:val="28"/>
          <w:szCs w:val="28"/>
          <w:lang w:eastAsia="ru-RU"/>
        </w:rPr>
      </w:pPr>
    </w:p>
    <w:p w:rsidR="00760328" w:rsidRPr="00760328" w:rsidRDefault="00760328" w:rsidP="00760328">
      <w:pPr>
        <w:numPr>
          <w:ilvl w:val="0"/>
          <w:numId w:val="16"/>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Противодействие коррупции</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sz w:val="28"/>
          <w:szCs w:val="28"/>
          <w:lang w:eastAsia="ru-RU"/>
        </w:rPr>
        <w:t>9.1.</w:t>
      </w:r>
      <w:r w:rsidRPr="00760328">
        <w:rPr>
          <w:rFonts w:ascii="Times New Roman" w:eastAsia="Times New Roman" w:hAnsi="Times New Roman" w:cs="Times New Roman"/>
          <w:sz w:val="28"/>
          <w:szCs w:val="28"/>
          <w:lang w:eastAsia="ru-RU"/>
        </w:rPr>
        <w:t xml:space="preserve"> При исполнении своих обязательств по настоящему Соглашению,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sz w:val="28"/>
          <w:szCs w:val="28"/>
          <w:lang w:eastAsia="ru-RU"/>
        </w:rPr>
        <w:t>9.2.</w:t>
      </w:r>
      <w:r w:rsidRPr="00760328">
        <w:rPr>
          <w:rFonts w:ascii="Times New Roman" w:eastAsia="Times New Roman" w:hAnsi="Times New Roman" w:cs="Times New Roman"/>
          <w:sz w:val="28"/>
          <w:szCs w:val="28"/>
          <w:lang w:eastAsia="ru-RU"/>
        </w:rPr>
        <w:t xml:space="preserve"> При исполнении своих обязательств по настоящему Соглашению, Стороны и их работники не осуществляют действия, квалифицируемые применимым для целей настоящего Соглашения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sz w:val="28"/>
          <w:szCs w:val="28"/>
          <w:lang w:eastAsia="ru-RU"/>
        </w:rPr>
        <w:t>9.3.</w:t>
      </w:r>
      <w:r w:rsidRPr="00760328">
        <w:rPr>
          <w:rFonts w:ascii="Times New Roman" w:eastAsia="Times New Roman" w:hAnsi="Times New Roman" w:cs="Times New Roman"/>
          <w:sz w:val="28"/>
          <w:szCs w:val="28"/>
          <w:lang w:eastAsia="ru-RU"/>
        </w:rPr>
        <w:t xml:space="preserve"> Каждая из Сторон настоящего Соглашения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sz w:val="28"/>
          <w:szCs w:val="28"/>
          <w:lang w:eastAsia="ru-RU"/>
        </w:rPr>
        <w:t>9.4</w:t>
      </w:r>
      <w:r w:rsidRPr="00760328">
        <w:rPr>
          <w:rFonts w:ascii="Times New Roman" w:eastAsia="Times New Roman" w:hAnsi="Times New Roman" w:cs="Times New Roman"/>
          <w:b/>
          <w:sz w:val="28"/>
          <w:szCs w:val="28"/>
          <w:lang w:val="kk-KZ" w:eastAsia="ru-RU"/>
        </w:rPr>
        <w:t>.</w:t>
      </w:r>
      <w:r w:rsidRPr="00760328">
        <w:rPr>
          <w:rFonts w:ascii="Times New Roman" w:eastAsia="Times New Roman" w:hAnsi="Times New Roman" w:cs="Times New Roman"/>
          <w:sz w:val="28"/>
          <w:szCs w:val="28"/>
          <w:lang w:val="kk-KZ" w:eastAsia="ru-RU"/>
        </w:rPr>
        <w:t xml:space="preserve"> </w:t>
      </w:r>
      <w:r w:rsidRPr="00760328">
        <w:rPr>
          <w:rFonts w:ascii="Times New Roman" w:eastAsia="Times New Roman" w:hAnsi="Times New Roman" w:cs="Times New Roman"/>
          <w:sz w:val="28"/>
          <w:szCs w:val="28"/>
          <w:lang w:eastAsia="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sz w:val="28"/>
          <w:szCs w:val="28"/>
          <w:lang w:val="kk-KZ" w:eastAsia="ru-RU"/>
        </w:rPr>
        <w:t>9.5.</w:t>
      </w:r>
      <w:r w:rsidRPr="00760328">
        <w:rPr>
          <w:rFonts w:ascii="Times New Roman" w:eastAsia="Times New Roman" w:hAnsi="Times New Roman" w:cs="Times New Roman"/>
          <w:sz w:val="28"/>
          <w:szCs w:val="28"/>
          <w:lang w:val="kk-KZ" w:eastAsia="ru-RU"/>
        </w:rPr>
        <w:t xml:space="preserve"> </w:t>
      </w:r>
      <w:r w:rsidRPr="00760328">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sz w:val="28"/>
          <w:szCs w:val="28"/>
          <w:lang w:val="kk-KZ" w:eastAsia="ru-RU"/>
        </w:rPr>
        <w:t>9</w:t>
      </w:r>
      <w:r w:rsidRPr="00760328">
        <w:rPr>
          <w:rFonts w:ascii="Times New Roman" w:eastAsia="Times New Roman" w:hAnsi="Times New Roman" w:cs="Times New Roman"/>
          <w:b/>
          <w:sz w:val="28"/>
          <w:szCs w:val="28"/>
          <w:lang w:eastAsia="ru-RU"/>
        </w:rPr>
        <w:t>.6.</w:t>
      </w:r>
      <w:r w:rsidRPr="00760328">
        <w:rPr>
          <w:rFonts w:ascii="Times New Roman" w:eastAsia="Times New Roman" w:hAnsi="Times New Roman" w:cs="Times New Roman"/>
          <w:sz w:val="28"/>
          <w:szCs w:val="28"/>
          <w:lang w:eastAsia="ru-RU"/>
        </w:rPr>
        <w:t xml:space="preserve"> 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b/>
          <w:sz w:val="28"/>
          <w:szCs w:val="28"/>
          <w:lang w:eastAsia="ru-RU"/>
        </w:rPr>
        <w:lastRenderedPageBreak/>
        <w:t>9.7.</w:t>
      </w:r>
      <w:r w:rsidRPr="00760328">
        <w:rPr>
          <w:rFonts w:ascii="Times New Roman" w:eastAsia="Times New Roman" w:hAnsi="Times New Roman" w:cs="Times New Roman"/>
          <w:sz w:val="28"/>
          <w:szCs w:val="28"/>
          <w:lang w:eastAsia="ru-RU"/>
        </w:rPr>
        <w:t xml:space="preserve"> Стороны обязуются обеспечить реализацию процедур по проведению комплаенс проверок в целях предотвращения рисков вовлечения Сторон в коррупционную деятельность.</w:t>
      </w:r>
    </w:p>
    <w:p w:rsidR="00760328" w:rsidRPr="00760328" w:rsidRDefault="00760328" w:rsidP="00760328">
      <w:pPr>
        <w:numPr>
          <w:ilvl w:val="0"/>
          <w:numId w:val="16"/>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Прочие условия</w:t>
      </w:r>
    </w:p>
    <w:p w:rsidR="00760328" w:rsidRPr="00760328" w:rsidRDefault="00760328" w:rsidP="00760328">
      <w:pPr>
        <w:numPr>
          <w:ilvl w:val="1"/>
          <w:numId w:val="16"/>
        </w:numPr>
        <w:tabs>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Соглашение составлено в 2 (двух) экземплярах, имеющих одинаковую юридическую силу, по одному экземпляру для каждой из сторон. Вся относящаяся к Соглашению переписка и другая документация, которой обмениваются Стороны, должны соответствовать данным условиям.</w:t>
      </w:r>
    </w:p>
    <w:p w:rsidR="00760328" w:rsidRPr="00760328" w:rsidRDefault="00760328" w:rsidP="00760328">
      <w:pPr>
        <w:numPr>
          <w:ilvl w:val="1"/>
          <w:numId w:val="16"/>
        </w:numPr>
        <w:tabs>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Все приложения, изменения и дополнения к настоящему Соглашению являются его неотъемлемыми частями при условии совершения их в письменном виде и подписания уполномоченными лицами Сторон.</w:t>
      </w:r>
    </w:p>
    <w:p w:rsidR="00760328" w:rsidRPr="00760328" w:rsidRDefault="00760328" w:rsidP="00760328">
      <w:pPr>
        <w:numPr>
          <w:ilvl w:val="1"/>
          <w:numId w:val="16"/>
        </w:numPr>
        <w:tabs>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Все приложения к Соглашению считаются его неотъемлемой частью.</w:t>
      </w:r>
    </w:p>
    <w:p w:rsidR="00760328" w:rsidRPr="00760328" w:rsidRDefault="00760328" w:rsidP="00760328">
      <w:pPr>
        <w:numPr>
          <w:ilvl w:val="1"/>
          <w:numId w:val="16"/>
        </w:numPr>
        <w:tabs>
          <w:tab w:val="left" w:pos="567"/>
        </w:tabs>
        <w:spacing w:after="0" w:line="240" w:lineRule="auto"/>
        <w:ind w:left="0" w:firstLine="0"/>
        <w:contextualSpacing/>
        <w:jc w:val="both"/>
        <w:rPr>
          <w:rFonts w:ascii="Times New Roman" w:eastAsia="Times New Roman" w:hAnsi="Times New Roman" w:cs="Times New Roman"/>
          <w:sz w:val="28"/>
          <w:szCs w:val="28"/>
          <w:lang w:eastAsia="ru-RU"/>
        </w:rPr>
      </w:pPr>
      <w:r w:rsidRPr="00760328">
        <w:rPr>
          <w:rFonts w:ascii="Times New Roman" w:eastAsia="Times New Roman" w:hAnsi="Times New Roman" w:cs="Times New Roman"/>
          <w:sz w:val="28"/>
          <w:szCs w:val="28"/>
          <w:lang w:eastAsia="ru-RU"/>
        </w:rPr>
        <w:t>Соглашение составлено и регулируется в соответствии с законодательством Республики Казахстан.</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p>
    <w:p w:rsidR="00760328" w:rsidRPr="00760328" w:rsidRDefault="00760328" w:rsidP="00760328">
      <w:pPr>
        <w:numPr>
          <w:ilvl w:val="0"/>
          <w:numId w:val="16"/>
        </w:numPr>
        <w:tabs>
          <w:tab w:val="left" w:pos="0"/>
          <w:tab w:val="left" w:pos="1134"/>
        </w:tabs>
        <w:spacing w:after="0" w:line="240" w:lineRule="auto"/>
        <w:ind w:left="720"/>
        <w:contextualSpacing/>
        <w:jc w:val="center"/>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Юридические адреса и банковские реквизиты Сторон</w:t>
      </w:r>
    </w:p>
    <w:p w:rsidR="00760328" w:rsidRPr="00760328" w:rsidRDefault="00760328" w:rsidP="00760328">
      <w:pPr>
        <w:spacing w:after="0" w:line="240" w:lineRule="auto"/>
        <w:jc w:val="both"/>
        <w:rPr>
          <w:rFonts w:ascii="Times New Roman" w:eastAsia="Times New Roman" w:hAnsi="Times New Roman" w:cs="Times New Roman"/>
          <w:sz w:val="28"/>
          <w:szCs w:val="28"/>
          <w:lang w:eastAsia="ru-RU"/>
        </w:rPr>
      </w:pPr>
    </w:p>
    <w:tbl>
      <w:tblPr>
        <w:tblStyle w:val="11"/>
        <w:tblW w:w="10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5192"/>
      </w:tblGrid>
      <w:tr w:rsidR="00760328" w:rsidRPr="00760328" w:rsidTr="00A75E8D">
        <w:tc>
          <w:tcPr>
            <w:tcW w:w="4955" w:type="dxa"/>
          </w:tcPr>
          <w:p w:rsidR="00760328" w:rsidRPr="00760328" w:rsidRDefault="00760328" w:rsidP="00760328">
            <w:pPr>
              <w:spacing w:line="259" w:lineRule="auto"/>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Сторона 1:</w:t>
            </w:r>
          </w:p>
          <w:p w:rsidR="00760328" w:rsidRPr="00760328" w:rsidRDefault="00760328" w:rsidP="00760328">
            <w:pPr>
              <w:spacing w:line="259" w:lineRule="auto"/>
              <w:jc w:val="both"/>
              <w:rPr>
                <w:rFonts w:ascii="Times New Roman" w:eastAsia="Times New Roman" w:hAnsi="Times New Roman" w:cs="Times New Roman"/>
                <w:b/>
                <w:bCs/>
                <w:sz w:val="28"/>
                <w:szCs w:val="28"/>
                <w:lang w:eastAsia="ru-RU"/>
              </w:rPr>
            </w:pPr>
          </w:p>
        </w:tc>
        <w:tc>
          <w:tcPr>
            <w:tcW w:w="5192" w:type="dxa"/>
          </w:tcPr>
          <w:p w:rsidR="00760328" w:rsidRPr="00760328" w:rsidRDefault="00760328" w:rsidP="00760328">
            <w:pPr>
              <w:spacing w:line="259" w:lineRule="auto"/>
              <w:outlineLvl w:val="2"/>
              <w:rPr>
                <w:rFonts w:ascii="Times New Roman" w:eastAsia="Times New Roman" w:hAnsi="Times New Roman" w:cs="Times New Roman"/>
                <w:b/>
                <w:bCs/>
                <w:sz w:val="28"/>
                <w:szCs w:val="28"/>
                <w:lang w:eastAsia="ru-RU"/>
              </w:rPr>
            </w:pPr>
            <w:r w:rsidRPr="00760328">
              <w:rPr>
                <w:rFonts w:ascii="Times New Roman" w:eastAsia="Times New Roman" w:hAnsi="Times New Roman" w:cs="Times New Roman"/>
                <w:b/>
                <w:bCs/>
                <w:sz w:val="28"/>
                <w:szCs w:val="28"/>
                <w:lang w:eastAsia="ru-RU"/>
              </w:rPr>
              <w:t>Сторона 2:</w:t>
            </w:r>
          </w:p>
          <w:p w:rsidR="00760328" w:rsidRPr="00760328" w:rsidRDefault="00760328" w:rsidP="00760328">
            <w:pPr>
              <w:spacing w:line="259" w:lineRule="auto"/>
              <w:jc w:val="both"/>
              <w:rPr>
                <w:rFonts w:ascii="Times New Roman" w:eastAsia="Times New Roman" w:hAnsi="Times New Roman" w:cs="Times New Roman"/>
                <w:sz w:val="28"/>
                <w:szCs w:val="28"/>
                <w:lang w:eastAsia="ru-RU"/>
              </w:rPr>
            </w:pPr>
          </w:p>
          <w:p w:rsidR="00760328" w:rsidRPr="00760328" w:rsidRDefault="00760328" w:rsidP="00760328">
            <w:pPr>
              <w:spacing w:line="259" w:lineRule="auto"/>
              <w:jc w:val="both"/>
              <w:rPr>
                <w:rFonts w:ascii="Times New Roman" w:eastAsia="Times New Roman" w:hAnsi="Times New Roman" w:cs="Times New Roman"/>
                <w:b/>
                <w:bCs/>
                <w:sz w:val="28"/>
                <w:szCs w:val="28"/>
                <w:lang w:eastAsia="ru-RU"/>
              </w:rPr>
            </w:pPr>
          </w:p>
          <w:p w:rsidR="00760328" w:rsidRPr="00760328" w:rsidRDefault="00760328" w:rsidP="00760328">
            <w:pPr>
              <w:spacing w:line="259" w:lineRule="auto"/>
              <w:jc w:val="both"/>
              <w:rPr>
                <w:rFonts w:ascii="Times New Roman" w:eastAsia="Times New Roman" w:hAnsi="Times New Roman" w:cs="Times New Roman"/>
                <w:b/>
                <w:bCs/>
                <w:sz w:val="28"/>
                <w:szCs w:val="28"/>
                <w:lang w:eastAsia="ru-RU"/>
              </w:rPr>
            </w:pPr>
          </w:p>
          <w:p w:rsidR="00760328" w:rsidRPr="00760328" w:rsidRDefault="00760328" w:rsidP="00760328">
            <w:pPr>
              <w:spacing w:line="259" w:lineRule="auto"/>
              <w:jc w:val="both"/>
              <w:rPr>
                <w:rFonts w:ascii="Times New Roman" w:eastAsia="Times New Roman" w:hAnsi="Times New Roman" w:cs="Times New Roman"/>
                <w:b/>
                <w:bCs/>
                <w:sz w:val="28"/>
                <w:szCs w:val="28"/>
                <w:lang w:eastAsia="ru-RU"/>
              </w:rPr>
            </w:pPr>
          </w:p>
        </w:tc>
      </w:tr>
    </w:tbl>
    <w:p w:rsidR="00760328" w:rsidRPr="00760328" w:rsidRDefault="00760328" w:rsidP="00760328">
      <w:pPr>
        <w:spacing w:after="0" w:line="240" w:lineRule="auto"/>
        <w:rPr>
          <w:rFonts w:ascii="Times New Roman" w:eastAsia="Times New Roman" w:hAnsi="Times New Roman" w:cs="Times New Roman"/>
          <w:b/>
          <w:bCs/>
          <w:sz w:val="28"/>
          <w:szCs w:val="28"/>
          <w:lang w:eastAsia="ru-RU"/>
        </w:rPr>
      </w:pPr>
    </w:p>
    <w:p w:rsidR="00760328" w:rsidRDefault="00760328">
      <w:pPr>
        <w:spacing w:line="259" w:lineRule="auto"/>
      </w:pPr>
      <w:r>
        <w:br w:type="page"/>
      </w:r>
    </w:p>
    <w:p w:rsidR="00760328" w:rsidRPr="004F1A56" w:rsidRDefault="00760328" w:rsidP="00760328">
      <w:pPr>
        <w:tabs>
          <w:tab w:val="left" w:pos="142"/>
          <w:tab w:val="left" w:pos="1134"/>
        </w:tabs>
        <w:spacing w:after="0" w:line="240" w:lineRule="auto"/>
        <w:ind w:left="5954"/>
        <w:outlineLvl w:val="2"/>
        <w:rPr>
          <w:rFonts w:ascii="Times New Roman" w:eastAsia="Times New Roman" w:hAnsi="Times New Roman" w:cs="Times New Roman"/>
          <w:bCs/>
          <w:i/>
          <w:sz w:val="28"/>
          <w:szCs w:val="28"/>
          <w:lang w:eastAsia="ru-RU"/>
        </w:rPr>
      </w:pPr>
      <w:r w:rsidRPr="004F1A56">
        <w:rPr>
          <w:rFonts w:ascii="Times New Roman" w:eastAsia="Times New Roman" w:hAnsi="Times New Roman" w:cs="Times New Roman"/>
          <w:bCs/>
          <w:i/>
          <w:sz w:val="28"/>
          <w:szCs w:val="28"/>
          <w:lang w:eastAsia="ru-RU"/>
        </w:rPr>
        <w:lastRenderedPageBreak/>
        <w:t>Приложение 1</w:t>
      </w:r>
    </w:p>
    <w:p w:rsidR="00760328" w:rsidRPr="004F1A56" w:rsidRDefault="00760328" w:rsidP="00760328">
      <w:pPr>
        <w:tabs>
          <w:tab w:val="left" w:pos="142"/>
        </w:tabs>
        <w:spacing w:after="0" w:line="240" w:lineRule="auto"/>
        <w:ind w:left="5954"/>
        <w:rPr>
          <w:rFonts w:ascii="Times New Roman" w:hAnsi="Times New Roman" w:cs="Times New Roman"/>
          <w:i/>
          <w:iCs/>
          <w:sz w:val="28"/>
          <w:szCs w:val="28"/>
        </w:rPr>
      </w:pPr>
      <w:r w:rsidRPr="004F1A56">
        <w:rPr>
          <w:rFonts w:ascii="Times New Roman" w:hAnsi="Times New Roman" w:cs="Times New Roman"/>
          <w:i/>
          <w:iCs/>
          <w:sz w:val="28"/>
          <w:szCs w:val="28"/>
        </w:rPr>
        <w:t>к Соглашение о взаимодействии</w:t>
      </w:r>
    </w:p>
    <w:p w:rsidR="00760328" w:rsidRPr="004F1A56" w:rsidRDefault="00760328" w:rsidP="00760328">
      <w:pPr>
        <w:tabs>
          <w:tab w:val="left" w:pos="142"/>
        </w:tabs>
        <w:spacing w:after="0" w:line="240" w:lineRule="auto"/>
        <w:ind w:left="5954"/>
        <w:rPr>
          <w:rFonts w:ascii="Times New Roman" w:hAnsi="Times New Roman" w:cs="Times New Roman"/>
          <w:i/>
          <w:iCs/>
          <w:sz w:val="28"/>
          <w:szCs w:val="28"/>
        </w:rPr>
      </w:pPr>
      <w:r w:rsidRPr="004F1A56">
        <w:rPr>
          <w:rFonts w:ascii="Times New Roman" w:hAnsi="Times New Roman" w:cs="Times New Roman"/>
          <w:i/>
          <w:iCs/>
          <w:sz w:val="28"/>
          <w:szCs w:val="28"/>
        </w:rPr>
        <w:t xml:space="preserve">между Оператором Фонда по закупкам и </w:t>
      </w:r>
    </w:p>
    <w:p w:rsidR="00760328" w:rsidRPr="004F1A56" w:rsidRDefault="00760328" w:rsidP="00760328">
      <w:pPr>
        <w:tabs>
          <w:tab w:val="left" w:pos="142"/>
        </w:tabs>
        <w:spacing w:after="0" w:line="240" w:lineRule="auto"/>
        <w:ind w:left="5954"/>
        <w:rPr>
          <w:rFonts w:ascii="Times New Roman" w:hAnsi="Times New Roman" w:cs="Times New Roman"/>
          <w:i/>
          <w:iCs/>
          <w:sz w:val="28"/>
          <w:szCs w:val="28"/>
        </w:rPr>
      </w:pPr>
      <w:r w:rsidRPr="004F1A56">
        <w:rPr>
          <w:rFonts w:ascii="Times New Roman" w:hAnsi="Times New Roman" w:cs="Times New Roman"/>
          <w:i/>
          <w:iCs/>
          <w:sz w:val="28"/>
          <w:szCs w:val="28"/>
        </w:rPr>
        <w:t>Оператором электронного магазина</w:t>
      </w:r>
    </w:p>
    <w:p w:rsidR="00760328" w:rsidRPr="004F1A56" w:rsidRDefault="00760328" w:rsidP="00760328">
      <w:pPr>
        <w:tabs>
          <w:tab w:val="left" w:pos="142"/>
        </w:tabs>
        <w:ind w:left="5954"/>
        <w:rPr>
          <w:rFonts w:ascii="Times New Roman" w:hAnsi="Times New Roman" w:cs="Times New Roman"/>
          <w:i/>
          <w:iCs/>
          <w:sz w:val="28"/>
          <w:szCs w:val="28"/>
        </w:rPr>
      </w:pPr>
      <w:r w:rsidRPr="004F1A56">
        <w:rPr>
          <w:rFonts w:ascii="Times New Roman" w:hAnsi="Times New Roman" w:cs="Times New Roman"/>
          <w:i/>
          <w:iCs/>
          <w:sz w:val="28"/>
          <w:szCs w:val="28"/>
        </w:rPr>
        <w:t>от «__» _________ 2022 года</w:t>
      </w:r>
    </w:p>
    <w:p w:rsidR="00760328" w:rsidRDefault="00760328" w:rsidP="00760328">
      <w:pPr>
        <w:spacing w:after="0" w:line="240" w:lineRule="auto"/>
        <w:jc w:val="right"/>
        <w:rPr>
          <w:rFonts w:ascii="Times New Roman" w:eastAsia="Times New Roman" w:hAnsi="Times New Roman" w:cs="Times New Roman"/>
          <w:sz w:val="28"/>
          <w:szCs w:val="28"/>
          <w:lang w:eastAsia="ru-RU"/>
        </w:rPr>
      </w:pPr>
    </w:p>
    <w:p w:rsidR="00760328" w:rsidRDefault="00760328" w:rsidP="00760328">
      <w:pPr>
        <w:spacing w:after="0" w:line="240" w:lineRule="auto"/>
        <w:jc w:val="right"/>
        <w:rPr>
          <w:rFonts w:ascii="Times New Roman" w:eastAsia="Times New Roman" w:hAnsi="Times New Roman" w:cs="Times New Roman"/>
          <w:sz w:val="28"/>
          <w:szCs w:val="28"/>
          <w:lang w:eastAsia="ru-RU"/>
        </w:rPr>
      </w:pPr>
    </w:p>
    <w:p w:rsidR="00760328" w:rsidRPr="0047733B" w:rsidRDefault="00760328" w:rsidP="00760328">
      <w:pPr>
        <w:spacing w:after="0" w:line="240" w:lineRule="auto"/>
        <w:jc w:val="right"/>
        <w:rPr>
          <w:rFonts w:ascii="Times New Roman" w:eastAsia="Times New Roman" w:hAnsi="Times New Roman" w:cs="Times New Roman"/>
          <w:sz w:val="28"/>
          <w:szCs w:val="28"/>
          <w:lang w:eastAsia="ru-RU"/>
        </w:rPr>
      </w:pPr>
    </w:p>
    <w:p w:rsidR="00760328" w:rsidRPr="0047733B" w:rsidRDefault="00760328" w:rsidP="00760328">
      <w:pPr>
        <w:spacing w:after="0" w:line="240" w:lineRule="auto"/>
        <w:jc w:val="center"/>
        <w:rPr>
          <w:rFonts w:ascii="Times New Roman" w:eastAsia="Times New Roman" w:hAnsi="Times New Roman" w:cs="Times New Roman"/>
          <w:b/>
          <w:bCs/>
          <w:sz w:val="28"/>
          <w:szCs w:val="28"/>
          <w:lang w:eastAsia="ru-RU"/>
        </w:rPr>
      </w:pPr>
      <w:r w:rsidRPr="0047733B">
        <w:rPr>
          <w:rFonts w:ascii="Times New Roman" w:eastAsia="Times New Roman" w:hAnsi="Times New Roman" w:cs="Times New Roman"/>
          <w:b/>
          <w:bCs/>
          <w:sz w:val="28"/>
          <w:szCs w:val="28"/>
          <w:lang w:eastAsia="ru-RU"/>
        </w:rPr>
        <w:t>Регламент взаимодействия</w:t>
      </w:r>
    </w:p>
    <w:p w:rsidR="00760328" w:rsidRPr="0047733B" w:rsidRDefault="00760328" w:rsidP="00760328">
      <w:pPr>
        <w:spacing w:after="0" w:line="240" w:lineRule="auto"/>
        <w:jc w:val="center"/>
        <w:rPr>
          <w:rFonts w:ascii="Times New Roman" w:eastAsia="Times New Roman" w:hAnsi="Times New Roman" w:cs="Times New Roman"/>
          <w:b/>
          <w:bCs/>
          <w:sz w:val="28"/>
          <w:szCs w:val="28"/>
          <w:lang w:eastAsia="ru-RU"/>
        </w:rPr>
      </w:pPr>
      <w:r w:rsidRPr="0047733B">
        <w:rPr>
          <w:rFonts w:ascii="Times New Roman" w:eastAsia="Times New Roman" w:hAnsi="Times New Roman" w:cs="Times New Roman"/>
          <w:b/>
          <w:bCs/>
          <w:sz w:val="28"/>
          <w:szCs w:val="28"/>
          <w:lang w:eastAsia="ru-RU"/>
        </w:rPr>
        <w:t xml:space="preserve">между Оператором Фонда по закупкам и </w:t>
      </w:r>
    </w:p>
    <w:p w:rsidR="00760328" w:rsidRPr="0047733B" w:rsidRDefault="00760328" w:rsidP="00760328">
      <w:pPr>
        <w:spacing w:after="0" w:line="240" w:lineRule="auto"/>
        <w:jc w:val="center"/>
        <w:rPr>
          <w:rFonts w:ascii="Times New Roman" w:eastAsia="Times New Roman" w:hAnsi="Times New Roman" w:cs="Times New Roman"/>
          <w:b/>
          <w:bCs/>
          <w:sz w:val="28"/>
          <w:szCs w:val="28"/>
          <w:lang w:eastAsia="ru-RU"/>
        </w:rPr>
      </w:pPr>
      <w:r w:rsidRPr="0047733B">
        <w:rPr>
          <w:rFonts w:ascii="Times New Roman" w:eastAsia="Times New Roman" w:hAnsi="Times New Roman" w:cs="Times New Roman"/>
          <w:b/>
          <w:bCs/>
          <w:sz w:val="28"/>
          <w:szCs w:val="28"/>
          <w:lang w:eastAsia="ru-RU"/>
        </w:rPr>
        <w:t xml:space="preserve">Оператором электронного магазина </w:t>
      </w:r>
    </w:p>
    <w:p w:rsidR="00760328" w:rsidRPr="0047733B" w:rsidRDefault="00760328" w:rsidP="00760328">
      <w:pPr>
        <w:spacing w:after="0" w:line="240" w:lineRule="auto"/>
        <w:jc w:val="both"/>
        <w:rPr>
          <w:rFonts w:ascii="Times New Roman" w:eastAsia="Times New Roman" w:hAnsi="Times New Roman" w:cs="Times New Roman"/>
          <w:sz w:val="28"/>
          <w:szCs w:val="28"/>
          <w:lang w:eastAsia="ru-RU"/>
        </w:rPr>
      </w:pPr>
    </w:p>
    <w:p w:rsidR="00760328" w:rsidRPr="0047733B" w:rsidRDefault="00760328" w:rsidP="00760328">
      <w:pPr>
        <w:pStyle w:val="a5"/>
        <w:numPr>
          <w:ilvl w:val="0"/>
          <w:numId w:val="18"/>
        </w:numPr>
        <w:spacing w:after="0" w:line="240" w:lineRule="auto"/>
        <w:jc w:val="center"/>
        <w:rPr>
          <w:rFonts w:ascii="Times New Roman" w:eastAsia="Times New Roman" w:hAnsi="Times New Roman" w:cs="Times New Roman"/>
          <w:b/>
          <w:bCs/>
          <w:sz w:val="28"/>
          <w:szCs w:val="28"/>
          <w:lang w:eastAsia="ru-RU"/>
        </w:rPr>
      </w:pPr>
      <w:r w:rsidRPr="0047733B">
        <w:rPr>
          <w:rFonts w:ascii="Times New Roman" w:eastAsia="Times New Roman" w:hAnsi="Times New Roman" w:cs="Times New Roman"/>
          <w:b/>
          <w:bCs/>
          <w:sz w:val="28"/>
          <w:szCs w:val="28"/>
          <w:lang w:eastAsia="ru-RU"/>
        </w:rPr>
        <w:t>Общие положения</w:t>
      </w:r>
    </w:p>
    <w:p w:rsidR="00760328" w:rsidRPr="0047733B" w:rsidRDefault="00760328" w:rsidP="00760328">
      <w:pPr>
        <w:pStyle w:val="a5"/>
        <w:numPr>
          <w:ilvl w:val="1"/>
          <w:numId w:val="18"/>
        </w:numPr>
        <w:spacing w:after="0" w:line="240" w:lineRule="auto"/>
        <w:ind w:left="284"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7733B">
        <w:rPr>
          <w:rFonts w:ascii="Times New Roman" w:eastAsia="Times New Roman" w:hAnsi="Times New Roman" w:cs="Times New Roman"/>
          <w:sz w:val="28"/>
          <w:szCs w:val="28"/>
          <w:lang w:eastAsia="ru-RU"/>
        </w:rPr>
        <w:t>Настоящий Регламент взаимодействия между Оператором Фонда по закупкам и Оператором электронного магазина, предназначен для описания правил, порядка и основных процедур, связанных с процессами разработки, сопровождения и технической поддержки интегрируемых информационных систем (далее – Регламент).</w:t>
      </w:r>
    </w:p>
    <w:p w:rsidR="00760328" w:rsidRPr="0047733B" w:rsidRDefault="00760328" w:rsidP="00760328">
      <w:pPr>
        <w:pStyle w:val="a5"/>
        <w:numPr>
          <w:ilvl w:val="1"/>
          <w:numId w:val="18"/>
        </w:numPr>
        <w:spacing w:after="0" w:line="240" w:lineRule="auto"/>
        <w:ind w:left="284"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7733B">
        <w:rPr>
          <w:rFonts w:ascii="Times New Roman" w:eastAsia="Times New Roman" w:hAnsi="Times New Roman" w:cs="Times New Roman"/>
          <w:sz w:val="28"/>
          <w:szCs w:val="28"/>
          <w:lang w:eastAsia="ru-RU"/>
        </w:rPr>
        <w:t>Настоящий Регламент действует в период действия Соглашения о взаимодействия между Оператором Фонда по закупкам и Оператором электронного магазина для осуществления закупок способом через электронный магазин.</w:t>
      </w:r>
    </w:p>
    <w:p w:rsidR="00760328" w:rsidRPr="0047733B" w:rsidRDefault="00760328" w:rsidP="00760328">
      <w:pPr>
        <w:pStyle w:val="a5"/>
        <w:ind w:left="0"/>
        <w:jc w:val="both"/>
        <w:rPr>
          <w:rFonts w:ascii="Times New Roman" w:hAnsi="Times New Roman" w:cs="Times New Roman"/>
          <w:sz w:val="28"/>
          <w:szCs w:val="28"/>
        </w:rPr>
      </w:pPr>
    </w:p>
    <w:p w:rsidR="00760328" w:rsidRPr="0047733B" w:rsidRDefault="00760328" w:rsidP="00760328">
      <w:pPr>
        <w:pStyle w:val="a5"/>
        <w:numPr>
          <w:ilvl w:val="0"/>
          <w:numId w:val="18"/>
        </w:numPr>
        <w:jc w:val="center"/>
        <w:rPr>
          <w:rFonts w:ascii="Times New Roman" w:hAnsi="Times New Roman" w:cs="Times New Roman"/>
          <w:sz w:val="28"/>
          <w:szCs w:val="28"/>
        </w:rPr>
      </w:pPr>
      <w:r w:rsidRPr="0047733B">
        <w:rPr>
          <w:rFonts w:ascii="Times New Roman" w:hAnsi="Times New Roman" w:cs="Times New Roman"/>
          <w:b/>
          <w:sz w:val="28"/>
          <w:szCs w:val="28"/>
        </w:rPr>
        <w:t>Область применения</w:t>
      </w:r>
    </w:p>
    <w:p w:rsidR="00760328" w:rsidRPr="0047733B" w:rsidRDefault="00760328" w:rsidP="00760328">
      <w:pPr>
        <w:pStyle w:val="a5"/>
        <w:numPr>
          <w:ilvl w:val="1"/>
          <w:numId w:val="18"/>
        </w:numPr>
        <w:ind w:left="284"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47733B">
        <w:rPr>
          <w:rFonts w:ascii="Times New Roman" w:hAnsi="Times New Roman" w:cs="Times New Roman"/>
          <w:sz w:val="28"/>
          <w:szCs w:val="28"/>
        </w:rPr>
        <w:t>Настоящий Регламент применяется при взаимодействии Сторонами, в рамках исполнения процедур и процессов, установленных Порядком.</w:t>
      </w:r>
    </w:p>
    <w:p w:rsidR="00760328" w:rsidRPr="0047733B" w:rsidRDefault="00760328" w:rsidP="00760328">
      <w:pPr>
        <w:spacing w:after="0" w:line="240" w:lineRule="auto"/>
        <w:jc w:val="center"/>
        <w:rPr>
          <w:rFonts w:ascii="Times New Roman" w:eastAsia="Times New Roman" w:hAnsi="Times New Roman" w:cs="Times New Roman"/>
          <w:b/>
          <w:bCs/>
          <w:sz w:val="28"/>
          <w:szCs w:val="28"/>
          <w:lang w:eastAsia="ru-RU"/>
        </w:rPr>
      </w:pPr>
    </w:p>
    <w:p w:rsidR="00760328" w:rsidRPr="0047733B" w:rsidRDefault="00760328" w:rsidP="00760328">
      <w:pPr>
        <w:pStyle w:val="a5"/>
        <w:numPr>
          <w:ilvl w:val="0"/>
          <w:numId w:val="18"/>
        </w:numPr>
        <w:jc w:val="center"/>
        <w:rPr>
          <w:rFonts w:ascii="Times New Roman" w:hAnsi="Times New Roman" w:cs="Times New Roman"/>
          <w:b/>
          <w:sz w:val="28"/>
          <w:szCs w:val="28"/>
        </w:rPr>
      </w:pPr>
      <w:r w:rsidRPr="0047733B">
        <w:rPr>
          <w:rFonts w:ascii="Times New Roman" w:hAnsi="Times New Roman" w:cs="Times New Roman"/>
          <w:b/>
          <w:sz w:val="28"/>
          <w:szCs w:val="28"/>
        </w:rPr>
        <w:t>Порядок взаимодействия Сторон</w:t>
      </w:r>
    </w:p>
    <w:p w:rsidR="00760328" w:rsidRPr="0047733B" w:rsidRDefault="00760328" w:rsidP="00760328">
      <w:pPr>
        <w:pStyle w:val="a5"/>
        <w:numPr>
          <w:ilvl w:val="1"/>
          <w:numId w:val="18"/>
        </w:numPr>
        <w:tabs>
          <w:tab w:val="left" w:pos="851"/>
        </w:tabs>
        <w:spacing w:after="0" w:line="240" w:lineRule="auto"/>
        <w:ind w:left="284" w:firstLine="0"/>
        <w:jc w:val="both"/>
        <w:rPr>
          <w:rFonts w:ascii="Times New Roman" w:eastAsia="Times New Roman" w:hAnsi="Times New Roman" w:cs="Times New Roman"/>
          <w:b/>
          <w:bCs/>
          <w:sz w:val="28"/>
          <w:szCs w:val="28"/>
          <w:lang w:eastAsia="ru-RU"/>
        </w:rPr>
      </w:pPr>
      <w:r w:rsidRPr="0047733B">
        <w:rPr>
          <w:rFonts w:ascii="Times New Roman" w:hAnsi="Times New Roman" w:cs="Times New Roman"/>
          <w:sz w:val="28"/>
          <w:szCs w:val="28"/>
        </w:rPr>
        <w:t>Стороны выделяют персонального менеджера и заменяющего его для взаимодействия Сторон в целях исполнения Сторонами обязательств, предусмотренных настоящим Соглашением и Регламентом.</w:t>
      </w:r>
    </w:p>
    <w:p w:rsidR="00760328" w:rsidRPr="0047733B" w:rsidRDefault="00760328" w:rsidP="00760328">
      <w:pPr>
        <w:pStyle w:val="a5"/>
        <w:numPr>
          <w:ilvl w:val="1"/>
          <w:numId w:val="18"/>
        </w:numPr>
        <w:tabs>
          <w:tab w:val="left" w:pos="851"/>
        </w:tabs>
        <w:spacing w:after="0" w:line="240" w:lineRule="auto"/>
        <w:ind w:left="284" w:firstLine="0"/>
        <w:jc w:val="both"/>
        <w:rPr>
          <w:rFonts w:ascii="Times New Roman" w:eastAsia="Times New Roman" w:hAnsi="Times New Roman" w:cs="Times New Roman"/>
          <w:b/>
          <w:bCs/>
          <w:sz w:val="28"/>
          <w:szCs w:val="28"/>
          <w:lang w:eastAsia="ru-RU"/>
        </w:rPr>
      </w:pPr>
      <w:r w:rsidRPr="0047733B">
        <w:rPr>
          <w:rFonts w:ascii="Times New Roman" w:hAnsi="Times New Roman" w:cs="Times New Roman"/>
          <w:sz w:val="28"/>
          <w:szCs w:val="28"/>
        </w:rPr>
        <w:t>Стороны обеспечивают интеграцию Веб-портала с ИС ЭМ в соответствии с требованиями, предусмотренными настоящим Соглашением, Порядком, Регламентом.</w:t>
      </w:r>
    </w:p>
    <w:p w:rsidR="00760328" w:rsidRPr="0047733B" w:rsidRDefault="00760328" w:rsidP="00760328">
      <w:pPr>
        <w:pStyle w:val="a5"/>
        <w:numPr>
          <w:ilvl w:val="1"/>
          <w:numId w:val="18"/>
        </w:numPr>
        <w:tabs>
          <w:tab w:val="left" w:pos="851"/>
        </w:tabs>
        <w:spacing w:after="0" w:line="240" w:lineRule="auto"/>
        <w:ind w:left="284" w:firstLine="0"/>
        <w:jc w:val="both"/>
        <w:rPr>
          <w:rFonts w:ascii="Times New Roman" w:eastAsia="Times New Roman" w:hAnsi="Times New Roman" w:cs="Times New Roman"/>
          <w:b/>
          <w:bCs/>
          <w:sz w:val="28"/>
          <w:szCs w:val="28"/>
          <w:lang w:eastAsia="ru-RU"/>
        </w:rPr>
      </w:pPr>
      <w:r w:rsidRPr="0047733B">
        <w:rPr>
          <w:rFonts w:ascii="Times New Roman" w:hAnsi="Times New Roman" w:cs="Times New Roman"/>
          <w:sz w:val="28"/>
          <w:szCs w:val="28"/>
        </w:rPr>
        <w:t>ИС ЭМ интегрируется с Веб-порталом для получения Стороной 2 следующих данных от Стороны 1, включая, но не ограничиваясь:</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t>о планах закупок: категорий товаров и общей суммы закупок;</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t>о зарегистрированных участниках закупок (</w:t>
      </w:r>
      <w:r>
        <w:rPr>
          <w:rFonts w:ascii="Times New Roman" w:hAnsi="Times New Roman" w:cs="Times New Roman"/>
          <w:sz w:val="28"/>
          <w:szCs w:val="28"/>
        </w:rPr>
        <w:t>информация о</w:t>
      </w:r>
      <w:r w:rsidRPr="0047733B">
        <w:rPr>
          <w:rFonts w:ascii="Times New Roman" w:hAnsi="Times New Roman" w:cs="Times New Roman"/>
          <w:sz w:val="28"/>
          <w:szCs w:val="28"/>
        </w:rPr>
        <w:t xml:space="preserve"> компаниях и пользователях заказчиков и поставщиков (БИН, адрес, банковские реквизиты);</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lastRenderedPageBreak/>
        <w:t>о ненадежных потенциальных поставщиках (поставщиках), включенных в Перечень ненадежных потенциальных поставщиков (поставщиков) Фонда.</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t>о реестре товаропроизводителей Фонда;</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t>о перечне категорий закупок для электронного магазина;</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bookmarkStart w:id="2" w:name="_Hlk104308818"/>
      <w:r w:rsidRPr="0047733B">
        <w:rPr>
          <w:rFonts w:ascii="Times New Roman" w:hAnsi="Times New Roman" w:cs="Times New Roman"/>
          <w:sz w:val="28"/>
          <w:szCs w:val="28"/>
        </w:rPr>
        <w:t>иную информацию, требуемую для полного и надлежащего исполнения условий, предусмотренных настоящим Соглашением, Регламентом и Порядком.</w:t>
      </w:r>
    </w:p>
    <w:bookmarkEnd w:id="2"/>
    <w:p w:rsidR="00760328" w:rsidRPr="0047733B" w:rsidRDefault="00760328" w:rsidP="00760328">
      <w:pPr>
        <w:pStyle w:val="a5"/>
        <w:numPr>
          <w:ilvl w:val="1"/>
          <w:numId w:val="18"/>
        </w:numPr>
        <w:tabs>
          <w:tab w:val="left" w:pos="851"/>
        </w:tabs>
        <w:spacing w:after="0" w:line="240" w:lineRule="auto"/>
        <w:ind w:left="284" w:firstLine="0"/>
        <w:jc w:val="both"/>
        <w:rPr>
          <w:rFonts w:ascii="Times New Roman" w:hAnsi="Times New Roman" w:cs="Times New Roman"/>
          <w:sz w:val="28"/>
          <w:szCs w:val="28"/>
        </w:rPr>
      </w:pPr>
      <w:r w:rsidRPr="0047733B">
        <w:rPr>
          <w:rFonts w:ascii="Times New Roman" w:hAnsi="Times New Roman" w:cs="Times New Roman"/>
          <w:sz w:val="28"/>
          <w:szCs w:val="28"/>
        </w:rPr>
        <w:t>ИС ЭМ интегрируется с Веб-порталом для передачи Стороной 2 Стороне 1 следующей информации, включая, но не ограничиваясь:</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t>о подписанных, исполненных и находящихся в процессе исполнения</w:t>
      </w:r>
      <w:r>
        <w:rPr>
          <w:rFonts w:ascii="Times New Roman" w:hAnsi="Times New Roman" w:cs="Times New Roman"/>
          <w:sz w:val="28"/>
          <w:szCs w:val="28"/>
        </w:rPr>
        <w:t xml:space="preserve"> </w:t>
      </w:r>
      <w:r w:rsidRPr="0047733B">
        <w:rPr>
          <w:rFonts w:ascii="Times New Roman" w:hAnsi="Times New Roman" w:cs="Times New Roman"/>
          <w:sz w:val="28"/>
          <w:szCs w:val="28"/>
        </w:rPr>
        <w:t>Заказов на поставку товара;</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t>о доле местного содержания в поставленных товарах;</w:t>
      </w:r>
    </w:p>
    <w:p w:rsidR="00760328" w:rsidRPr="0047733B" w:rsidRDefault="00760328" w:rsidP="00760328">
      <w:pPr>
        <w:pStyle w:val="a5"/>
        <w:numPr>
          <w:ilvl w:val="0"/>
          <w:numId w:val="10"/>
        </w:numPr>
        <w:tabs>
          <w:tab w:val="left" w:pos="851"/>
        </w:tabs>
        <w:spacing w:after="0" w:line="240" w:lineRule="auto"/>
        <w:ind w:left="851"/>
        <w:jc w:val="both"/>
        <w:rPr>
          <w:rFonts w:ascii="Times New Roman" w:hAnsi="Times New Roman" w:cs="Times New Roman"/>
          <w:sz w:val="28"/>
          <w:szCs w:val="28"/>
        </w:rPr>
      </w:pPr>
      <w:r w:rsidRPr="0047733B">
        <w:rPr>
          <w:rFonts w:ascii="Times New Roman" w:hAnsi="Times New Roman" w:cs="Times New Roman"/>
          <w:sz w:val="28"/>
          <w:szCs w:val="28"/>
        </w:rPr>
        <w:t>иную информацию, требуемую для полного надлежащего исполнения условий, предусмотренных настоящим Соглашением, Регламентом и Порядком.</w:t>
      </w:r>
    </w:p>
    <w:p w:rsidR="00760328" w:rsidRPr="0047733B" w:rsidRDefault="00760328" w:rsidP="00760328">
      <w:pPr>
        <w:pStyle w:val="a5"/>
        <w:numPr>
          <w:ilvl w:val="1"/>
          <w:numId w:val="18"/>
        </w:numPr>
        <w:tabs>
          <w:tab w:val="left" w:pos="851"/>
        </w:tabs>
        <w:spacing w:after="0" w:line="240" w:lineRule="auto"/>
        <w:ind w:left="284" w:firstLine="0"/>
        <w:jc w:val="both"/>
        <w:rPr>
          <w:rFonts w:ascii="Times New Roman" w:hAnsi="Times New Roman" w:cs="Times New Roman"/>
          <w:sz w:val="28"/>
          <w:szCs w:val="28"/>
        </w:rPr>
      </w:pPr>
      <w:r w:rsidRPr="0047733B">
        <w:rPr>
          <w:rFonts w:ascii="Times New Roman" w:hAnsi="Times New Roman" w:cs="Times New Roman"/>
          <w:sz w:val="28"/>
          <w:szCs w:val="28"/>
          <w:lang w:val="kk-KZ"/>
        </w:rPr>
        <w:t xml:space="preserve">Стороны </w:t>
      </w:r>
      <w:r w:rsidRPr="0047733B">
        <w:rPr>
          <w:rFonts w:ascii="Times New Roman" w:hAnsi="Times New Roman" w:cs="Times New Roman"/>
          <w:sz w:val="28"/>
          <w:szCs w:val="28"/>
        </w:rPr>
        <w:t xml:space="preserve">уведомляют друг друга при проведении планово-профилактических работ за 2 (два) рабочих дня до проведения планово-профилактических работ, в рамках интеграции через электронный магазин. </w:t>
      </w:r>
    </w:p>
    <w:p w:rsidR="00760328" w:rsidRPr="0047733B" w:rsidRDefault="00760328" w:rsidP="00760328">
      <w:pPr>
        <w:pStyle w:val="a5"/>
        <w:numPr>
          <w:ilvl w:val="1"/>
          <w:numId w:val="18"/>
        </w:numPr>
        <w:tabs>
          <w:tab w:val="left" w:pos="851"/>
        </w:tabs>
        <w:spacing w:after="0" w:line="240" w:lineRule="auto"/>
        <w:ind w:left="284" w:firstLine="0"/>
        <w:jc w:val="both"/>
        <w:rPr>
          <w:rFonts w:ascii="Times New Roman" w:hAnsi="Times New Roman" w:cs="Times New Roman"/>
          <w:sz w:val="28"/>
          <w:szCs w:val="28"/>
        </w:rPr>
      </w:pPr>
      <w:r w:rsidRPr="0047733B">
        <w:rPr>
          <w:rFonts w:ascii="Times New Roman" w:hAnsi="Times New Roman" w:cs="Times New Roman"/>
          <w:sz w:val="28"/>
          <w:szCs w:val="28"/>
        </w:rPr>
        <w:t>В случае изменения Порядка и/или Регламента, Стороны приводят в соответствие функциональность, касательно интеграции между Веб-порталом закупок и ИС ЭМ согласно новым требованиям, в согласованные Сторонами сроки.</w:t>
      </w:r>
    </w:p>
    <w:p w:rsidR="00760328" w:rsidRPr="0047733B" w:rsidRDefault="00760328" w:rsidP="00760328">
      <w:pPr>
        <w:pStyle w:val="a5"/>
        <w:numPr>
          <w:ilvl w:val="1"/>
          <w:numId w:val="18"/>
        </w:numPr>
        <w:tabs>
          <w:tab w:val="left" w:pos="851"/>
        </w:tabs>
        <w:spacing w:after="0" w:line="240" w:lineRule="auto"/>
        <w:ind w:left="284" w:firstLine="0"/>
        <w:jc w:val="both"/>
        <w:rPr>
          <w:rFonts w:ascii="Times New Roman" w:hAnsi="Times New Roman" w:cs="Times New Roman"/>
          <w:sz w:val="28"/>
          <w:szCs w:val="28"/>
        </w:rPr>
      </w:pPr>
      <w:r w:rsidRPr="0047733B">
        <w:rPr>
          <w:rFonts w:ascii="Times New Roman" w:hAnsi="Times New Roman" w:cs="Times New Roman"/>
          <w:sz w:val="28"/>
          <w:szCs w:val="28"/>
        </w:rPr>
        <w:t xml:space="preserve"> Стороны вправе вносить изменения и дополнения в настоящий регламент, путем подписания таких изменений,</w:t>
      </w:r>
      <w:r>
        <w:rPr>
          <w:rFonts w:ascii="Times New Roman" w:hAnsi="Times New Roman" w:cs="Times New Roman"/>
          <w:sz w:val="28"/>
          <w:szCs w:val="28"/>
        </w:rPr>
        <w:t xml:space="preserve"> уполномоченными лицами Сторон.</w:t>
      </w:r>
    </w:p>
    <w:p w:rsidR="00760328" w:rsidRPr="0047733B" w:rsidRDefault="00760328" w:rsidP="00760328">
      <w:pPr>
        <w:spacing w:after="0" w:line="240" w:lineRule="auto"/>
        <w:jc w:val="both"/>
        <w:rPr>
          <w:rFonts w:ascii="Times New Roman" w:eastAsia="Times New Roman" w:hAnsi="Times New Roman" w:cs="Times New Roman"/>
          <w:b/>
          <w:bCs/>
          <w:sz w:val="28"/>
          <w:szCs w:val="28"/>
          <w:lang w:eastAsia="ru-RU"/>
        </w:rPr>
      </w:pPr>
    </w:p>
    <w:p w:rsidR="00760328" w:rsidRPr="0047733B" w:rsidRDefault="00760328" w:rsidP="00760328">
      <w:pPr>
        <w:pStyle w:val="a5"/>
        <w:numPr>
          <w:ilvl w:val="0"/>
          <w:numId w:val="18"/>
        </w:numPr>
        <w:spacing w:after="0" w:line="240" w:lineRule="auto"/>
        <w:jc w:val="center"/>
        <w:rPr>
          <w:rFonts w:ascii="Times New Roman" w:eastAsia="Times New Roman" w:hAnsi="Times New Roman" w:cs="Times New Roman"/>
          <w:b/>
          <w:bCs/>
          <w:sz w:val="28"/>
          <w:szCs w:val="28"/>
          <w:lang w:eastAsia="ru-RU"/>
        </w:rPr>
      </w:pPr>
      <w:r w:rsidRPr="0047733B">
        <w:rPr>
          <w:rFonts w:ascii="Times New Roman" w:eastAsia="Times New Roman" w:hAnsi="Times New Roman" w:cs="Times New Roman"/>
          <w:b/>
          <w:bCs/>
          <w:sz w:val="28"/>
          <w:szCs w:val="28"/>
          <w:lang w:eastAsia="ru-RU"/>
        </w:rPr>
        <w:t>Юридические адреса и банковские реквизиты Сторон</w:t>
      </w:r>
    </w:p>
    <w:p w:rsidR="00760328" w:rsidRPr="0047733B" w:rsidRDefault="00760328" w:rsidP="00760328">
      <w:pPr>
        <w:pStyle w:val="a5"/>
        <w:spacing w:after="0" w:line="240" w:lineRule="auto"/>
        <w:jc w:val="both"/>
        <w:rPr>
          <w:rFonts w:ascii="Times New Roman" w:eastAsia="Times New Roman" w:hAnsi="Times New Roman" w:cs="Times New Roman"/>
          <w:sz w:val="28"/>
          <w:szCs w:val="28"/>
          <w:lang w:eastAsia="ru-RU"/>
        </w:rPr>
      </w:pPr>
    </w:p>
    <w:tbl>
      <w:tblPr>
        <w:tblStyle w:val="a6"/>
        <w:tblW w:w="929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776"/>
      </w:tblGrid>
      <w:tr w:rsidR="00760328" w:rsidRPr="00466EC9" w:rsidTr="00A75E8D">
        <w:tc>
          <w:tcPr>
            <w:tcW w:w="6520" w:type="dxa"/>
          </w:tcPr>
          <w:p w:rsidR="00760328" w:rsidRPr="0047733B" w:rsidRDefault="00760328" w:rsidP="00A75E8D">
            <w:pPr>
              <w:outlineLvl w:val="2"/>
              <w:rPr>
                <w:rFonts w:ascii="Times New Roman" w:eastAsia="Times New Roman" w:hAnsi="Times New Roman" w:cs="Times New Roman"/>
                <w:b/>
                <w:bCs/>
                <w:sz w:val="28"/>
                <w:szCs w:val="28"/>
                <w:lang w:eastAsia="ru-RU"/>
              </w:rPr>
            </w:pPr>
            <w:r w:rsidRPr="0047733B">
              <w:rPr>
                <w:rFonts w:ascii="Times New Roman" w:eastAsia="Times New Roman" w:hAnsi="Times New Roman" w:cs="Times New Roman"/>
                <w:b/>
                <w:bCs/>
                <w:sz w:val="28"/>
                <w:szCs w:val="28"/>
                <w:lang w:eastAsia="ru-RU"/>
              </w:rPr>
              <w:t>Сторона 1</w:t>
            </w:r>
          </w:p>
          <w:p w:rsidR="00760328" w:rsidRPr="0047733B" w:rsidRDefault="00760328" w:rsidP="00A75E8D">
            <w:pPr>
              <w:jc w:val="both"/>
              <w:rPr>
                <w:rFonts w:ascii="Times New Roman" w:eastAsia="Times New Roman" w:hAnsi="Times New Roman" w:cs="Times New Roman"/>
                <w:b/>
                <w:bCs/>
                <w:sz w:val="28"/>
                <w:szCs w:val="28"/>
                <w:lang w:eastAsia="ru-RU"/>
              </w:rPr>
            </w:pPr>
          </w:p>
        </w:tc>
        <w:tc>
          <w:tcPr>
            <w:tcW w:w="2776" w:type="dxa"/>
          </w:tcPr>
          <w:p w:rsidR="00760328" w:rsidRPr="00BB4C5A" w:rsidRDefault="00760328" w:rsidP="00A75E8D">
            <w:pPr>
              <w:outlineLvl w:val="2"/>
              <w:rPr>
                <w:rFonts w:ascii="Times New Roman" w:eastAsia="Times New Roman" w:hAnsi="Times New Roman" w:cs="Times New Roman"/>
                <w:b/>
                <w:bCs/>
                <w:sz w:val="28"/>
                <w:szCs w:val="28"/>
                <w:lang w:eastAsia="ru-RU"/>
              </w:rPr>
            </w:pPr>
            <w:r w:rsidRPr="0047733B">
              <w:rPr>
                <w:rFonts w:ascii="Times New Roman" w:eastAsia="Times New Roman" w:hAnsi="Times New Roman" w:cs="Times New Roman"/>
                <w:b/>
                <w:bCs/>
                <w:sz w:val="28"/>
                <w:szCs w:val="28"/>
                <w:lang w:eastAsia="ru-RU"/>
              </w:rPr>
              <w:t>Сторона 2</w:t>
            </w:r>
          </w:p>
          <w:p w:rsidR="00760328" w:rsidRPr="00BB4C5A" w:rsidRDefault="00760328" w:rsidP="00A75E8D">
            <w:pPr>
              <w:jc w:val="both"/>
              <w:rPr>
                <w:rFonts w:ascii="Times New Roman" w:eastAsia="Times New Roman" w:hAnsi="Times New Roman" w:cs="Times New Roman"/>
                <w:b/>
                <w:bCs/>
                <w:sz w:val="28"/>
                <w:szCs w:val="28"/>
                <w:lang w:eastAsia="ru-RU"/>
              </w:rPr>
            </w:pPr>
          </w:p>
        </w:tc>
      </w:tr>
    </w:tbl>
    <w:p w:rsidR="00760328" w:rsidRPr="00BB4C5A" w:rsidRDefault="00760328" w:rsidP="00760328">
      <w:pPr>
        <w:pStyle w:val="a5"/>
        <w:spacing w:after="0" w:line="240" w:lineRule="auto"/>
        <w:jc w:val="both"/>
        <w:rPr>
          <w:rFonts w:ascii="Times New Roman" w:eastAsia="Times New Roman" w:hAnsi="Times New Roman" w:cs="Times New Roman"/>
          <w:b/>
          <w:bCs/>
          <w:sz w:val="28"/>
          <w:szCs w:val="28"/>
          <w:lang w:eastAsia="ru-RU"/>
        </w:rPr>
      </w:pPr>
    </w:p>
    <w:p w:rsidR="007D7B31" w:rsidRPr="00760328" w:rsidRDefault="007D7B31" w:rsidP="00760328">
      <w:bookmarkStart w:id="3" w:name="_GoBack"/>
      <w:bookmarkEnd w:id="3"/>
    </w:p>
    <w:sectPr w:rsidR="007D7B31" w:rsidRPr="00760328" w:rsidSect="00074D6B">
      <w:footerReference w:type="default" r:id="rId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682996"/>
      <w:docPartObj>
        <w:docPartGallery w:val="Page Numbers (Bottom of Page)"/>
        <w:docPartUnique/>
      </w:docPartObj>
    </w:sdtPr>
    <w:sdtEndPr/>
    <w:sdtContent>
      <w:p w:rsidR="003E1B39" w:rsidRDefault="00760328">
        <w:pPr>
          <w:pStyle w:val="a7"/>
          <w:jc w:val="right"/>
        </w:pPr>
        <w:r>
          <w:fldChar w:fldCharType="begin"/>
        </w:r>
        <w:r>
          <w:instrText>PAGE   \* MERGEFORMAT</w:instrText>
        </w:r>
        <w:r>
          <w:fldChar w:fldCharType="separate"/>
        </w:r>
        <w:r>
          <w:rPr>
            <w:noProof/>
          </w:rPr>
          <w:t>1</w:t>
        </w:r>
        <w:r>
          <w:fldChar w:fldCharType="end"/>
        </w:r>
      </w:p>
    </w:sdtContent>
  </w:sdt>
  <w:p w:rsidR="003E1B39" w:rsidRDefault="00760328">
    <w:pPr>
      <w:pStyle w:val="a7"/>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328F"/>
    <w:multiLevelType w:val="multilevel"/>
    <w:tmpl w:val="243C8A3C"/>
    <w:lvl w:ilvl="0">
      <w:start w:val="3"/>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C45297A"/>
    <w:multiLevelType w:val="multilevel"/>
    <w:tmpl w:val="432C3B28"/>
    <w:lvl w:ilvl="0">
      <w:start w:val="1"/>
      <w:numFmt w:val="decimal"/>
      <w:pStyle w:val="1"/>
      <w:lvlText w:val="%1"/>
      <w:lvlJc w:val="left"/>
      <w:pPr>
        <w:tabs>
          <w:tab w:val="num" w:pos="4752"/>
        </w:tabs>
        <w:ind w:left="4752" w:hanging="432"/>
      </w:pPr>
      <w:rPr>
        <w:b/>
      </w:rPr>
    </w:lvl>
    <w:lvl w:ilvl="1">
      <w:start w:val="1"/>
      <w:numFmt w:val="decimal"/>
      <w:pStyle w:val="2"/>
      <w:lvlText w:val="%2."/>
      <w:lvlJc w:val="left"/>
      <w:pPr>
        <w:tabs>
          <w:tab w:val="num" w:pos="4896"/>
        </w:tabs>
        <w:ind w:left="4896" w:hanging="576"/>
      </w:pPr>
      <w:rPr>
        <w:i w:val="0"/>
      </w:r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2" w15:restartNumberingAfterBreak="0">
    <w:nsid w:val="2AB511DE"/>
    <w:multiLevelType w:val="multilevel"/>
    <w:tmpl w:val="FB0465A8"/>
    <w:lvl w:ilvl="0">
      <w:start w:val="5"/>
      <w:numFmt w:val="decimal"/>
      <w:lvlText w:val="%1."/>
      <w:lvlJc w:val="left"/>
      <w:pPr>
        <w:ind w:left="360" w:hanging="360"/>
      </w:pPr>
      <w:rPr>
        <w:b/>
        <w:bCs/>
      </w:r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AD958D4"/>
    <w:multiLevelType w:val="hybridMultilevel"/>
    <w:tmpl w:val="2D2C60C0"/>
    <w:lvl w:ilvl="0" w:tplc="6838B3B8">
      <w:numFmt w:val="bullet"/>
      <w:lvlText w:val="—"/>
      <w:lvlJc w:val="left"/>
      <w:pPr>
        <w:ind w:left="1429" w:hanging="360"/>
      </w:pPr>
      <w:rPr>
        <w:rFonts w:ascii="Times New Roman" w:eastAsia="Times New Roman" w:hAnsi="Times New Roman" w:cs="Times New Roman" w:hint="default"/>
        <w:w w:val="88"/>
        <w:sz w:val="21"/>
        <w:szCs w:val="21"/>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3F5322A5"/>
    <w:multiLevelType w:val="multilevel"/>
    <w:tmpl w:val="AE4E7A38"/>
    <w:lvl w:ilvl="0">
      <w:start w:val="4"/>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494B7624"/>
    <w:multiLevelType w:val="multilevel"/>
    <w:tmpl w:val="74207DDA"/>
    <w:lvl w:ilvl="0">
      <w:start w:val="1"/>
      <w:numFmt w:val="decimal"/>
      <w:lvlText w:val="%1."/>
      <w:lvlJc w:val="left"/>
      <w:pPr>
        <w:ind w:left="720" w:hanging="360"/>
      </w:pPr>
      <w:rPr>
        <w:b/>
        <w:bCs/>
      </w:rPr>
    </w:lvl>
    <w:lvl w:ilvl="1">
      <w:start w:val="1"/>
      <w:numFmt w:val="decimal"/>
      <w:isLgl/>
      <w:lvlText w:val="%1.%2."/>
      <w:lvlJc w:val="left"/>
      <w:pPr>
        <w:ind w:left="1440" w:hanging="720"/>
      </w:pPr>
      <w:rPr>
        <w:b/>
        <w:bCs/>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6" w15:restartNumberingAfterBreak="0">
    <w:nsid w:val="539D7AC4"/>
    <w:multiLevelType w:val="multilevel"/>
    <w:tmpl w:val="295E485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3FA6857"/>
    <w:multiLevelType w:val="multilevel"/>
    <w:tmpl w:val="638EC7C2"/>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63742A1D"/>
    <w:multiLevelType w:val="multilevel"/>
    <w:tmpl w:val="3A36BDC6"/>
    <w:lvl w:ilvl="0">
      <w:start w:val="8"/>
      <w:numFmt w:val="decimal"/>
      <w:lvlText w:val="%1."/>
      <w:lvlJc w:val="left"/>
      <w:pPr>
        <w:ind w:left="420" w:hanging="420"/>
      </w:pPr>
    </w:lvl>
    <w:lvl w:ilvl="1">
      <w:start w:val="1"/>
      <w:numFmt w:val="decimal"/>
      <w:lvlText w:val="%1.%2."/>
      <w:lvlJc w:val="left"/>
      <w:pPr>
        <w:ind w:left="1429" w:hanging="720"/>
      </w:pPr>
      <w:rPr>
        <w:b/>
        <w:bCs/>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9" w15:restartNumberingAfterBreak="0">
    <w:nsid w:val="7BE83542"/>
    <w:multiLevelType w:val="multilevel"/>
    <w:tmpl w:val="34A60D98"/>
    <w:lvl w:ilvl="0">
      <w:start w:val="9"/>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6"/>
  </w:num>
  <w:num w:numId="12">
    <w:abstractNumId w:val="7"/>
  </w:num>
  <w:num w:numId="13">
    <w:abstractNumId w:val="0"/>
  </w:num>
  <w:num w:numId="14">
    <w:abstractNumId w:val="4"/>
  </w:num>
  <w:num w:numId="15">
    <w:abstractNumId w:val="2"/>
  </w:num>
  <w:num w:numId="16">
    <w:abstractNumId w:val="9"/>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8EF"/>
    <w:rsid w:val="005D7E11"/>
    <w:rsid w:val="00760328"/>
    <w:rsid w:val="007D7B31"/>
    <w:rsid w:val="00815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34CDD0-7066-402B-86CB-56BE26AA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E11"/>
    <w:pPr>
      <w:spacing w:line="256" w:lineRule="auto"/>
    </w:pPr>
  </w:style>
  <w:style w:type="paragraph" w:styleId="1">
    <w:name w:val="heading 1"/>
    <w:basedOn w:val="a"/>
    <w:next w:val="a"/>
    <w:link w:val="10"/>
    <w:qFormat/>
    <w:rsid w:val="005D7E11"/>
    <w:pPr>
      <w:keepNext/>
      <w:numPr>
        <w:numId w:val="1"/>
      </w:numPr>
      <w:spacing w:before="240" w:after="60" w:line="240" w:lineRule="auto"/>
      <w:outlineLvl w:val="0"/>
    </w:pPr>
    <w:rPr>
      <w:rFonts w:ascii="Arial" w:eastAsia="Calibri" w:hAnsi="Arial" w:cs="Times New Roman"/>
      <w:b/>
      <w:bCs/>
      <w:kern w:val="32"/>
      <w:sz w:val="32"/>
      <w:szCs w:val="32"/>
      <w:lang w:val="x-none" w:eastAsia="x-none"/>
    </w:rPr>
  </w:style>
  <w:style w:type="paragraph" w:styleId="2">
    <w:name w:val="heading 2"/>
    <w:basedOn w:val="a"/>
    <w:next w:val="a"/>
    <w:link w:val="20"/>
    <w:semiHidden/>
    <w:unhideWhenUsed/>
    <w:qFormat/>
    <w:rsid w:val="005D7E11"/>
    <w:pPr>
      <w:keepNext/>
      <w:numPr>
        <w:ilvl w:val="1"/>
        <w:numId w:val="1"/>
      </w:numPr>
      <w:spacing w:before="240" w:after="60" w:line="240" w:lineRule="auto"/>
      <w:outlineLvl w:val="1"/>
    </w:pPr>
    <w:rPr>
      <w:rFonts w:ascii="Arial" w:eastAsia="Calibri" w:hAnsi="Arial" w:cs="Times New Roman"/>
      <w:b/>
      <w:bCs/>
      <w:i/>
      <w:iCs/>
      <w:sz w:val="28"/>
      <w:szCs w:val="28"/>
      <w:lang w:val="x-none" w:eastAsia="x-none"/>
    </w:rPr>
  </w:style>
  <w:style w:type="paragraph" w:styleId="3">
    <w:name w:val="heading 3"/>
    <w:basedOn w:val="a"/>
    <w:next w:val="a"/>
    <w:link w:val="30"/>
    <w:semiHidden/>
    <w:unhideWhenUsed/>
    <w:qFormat/>
    <w:rsid w:val="005D7E11"/>
    <w:pPr>
      <w:keepNext/>
      <w:numPr>
        <w:ilvl w:val="2"/>
        <w:numId w:val="1"/>
      </w:numPr>
      <w:spacing w:before="240" w:after="60" w:line="240" w:lineRule="auto"/>
      <w:outlineLvl w:val="2"/>
    </w:pPr>
    <w:rPr>
      <w:rFonts w:ascii="Arial" w:eastAsia="Calibri" w:hAnsi="Arial" w:cs="Times New Roman"/>
      <w:b/>
      <w:bCs/>
      <w:sz w:val="26"/>
      <w:szCs w:val="26"/>
      <w:lang w:val="x-none" w:eastAsia="x-none"/>
    </w:rPr>
  </w:style>
  <w:style w:type="paragraph" w:styleId="4">
    <w:name w:val="heading 4"/>
    <w:basedOn w:val="a"/>
    <w:next w:val="a"/>
    <w:link w:val="40"/>
    <w:semiHidden/>
    <w:unhideWhenUsed/>
    <w:qFormat/>
    <w:rsid w:val="005D7E11"/>
    <w:pPr>
      <w:keepNext/>
      <w:numPr>
        <w:ilvl w:val="3"/>
        <w:numId w:val="1"/>
      </w:numPr>
      <w:spacing w:before="240" w:after="60" w:line="240" w:lineRule="auto"/>
      <w:outlineLvl w:val="3"/>
    </w:pPr>
    <w:rPr>
      <w:rFonts w:ascii="Calibri" w:eastAsia="Calibri" w:hAnsi="Calibri" w:cs="Times New Roman"/>
      <w:b/>
      <w:bCs/>
      <w:sz w:val="28"/>
      <w:szCs w:val="28"/>
      <w:lang w:val="x-none" w:eastAsia="x-none"/>
    </w:rPr>
  </w:style>
  <w:style w:type="paragraph" w:styleId="5">
    <w:name w:val="heading 5"/>
    <w:basedOn w:val="a"/>
    <w:next w:val="a"/>
    <w:link w:val="50"/>
    <w:semiHidden/>
    <w:unhideWhenUsed/>
    <w:qFormat/>
    <w:rsid w:val="005D7E11"/>
    <w:pPr>
      <w:numPr>
        <w:ilvl w:val="4"/>
        <w:numId w:val="1"/>
      </w:numPr>
      <w:spacing w:before="240" w:after="60" w:line="240" w:lineRule="auto"/>
      <w:outlineLvl w:val="4"/>
    </w:pPr>
    <w:rPr>
      <w:rFonts w:ascii="Calibri" w:eastAsia="Calibri" w:hAnsi="Calibri" w:cs="Times New Roman"/>
      <w:b/>
      <w:bCs/>
      <w:i/>
      <w:iCs/>
      <w:sz w:val="26"/>
      <w:szCs w:val="26"/>
      <w:lang w:val="x-none" w:eastAsia="x-none"/>
    </w:rPr>
  </w:style>
  <w:style w:type="paragraph" w:styleId="6">
    <w:name w:val="heading 6"/>
    <w:basedOn w:val="a"/>
    <w:next w:val="a"/>
    <w:link w:val="60"/>
    <w:semiHidden/>
    <w:unhideWhenUsed/>
    <w:qFormat/>
    <w:rsid w:val="005D7E11"/>
    <w:pPr>
      <w:numPr>
        <w:ilvl w:val="5"/>
        <w:numId w:val="1"/>
      </w:numPr>
      <w:spacing w:before="240" w:after="60" w:line="240" w:lineRule="auto"/>
      <w:outlineLvl w:val="5"/>
    </w:pPr>
    <w:rPr>
      <w:rFonts w:ascii="Calibri" w:eastAsia="Calibri" w:hAnsi="Calibri" w:cs="Times New Roman"/>
      <w:b/>
      <w:bCs/>
      <w:lang w:val="x-none" w:eastAsia="x-none"/>
    </w:rPr>
  </w:style>
  <w:style w:type="paragraph" w:styleId="7">
    <w:name w:val="heading 7"/>
    <w:basedOn w:val="a"/>
    <w:next w:val="a"/>
    <w:link w:val="70"/>
    <w:semiHidden/>
    <w:unhideWhenUsed/>
    <w:qFormat/>
    <w:rsid w:val="005D7E11"/>
    <w:pPr>
      <w:numPr>
        <w:ilvl w:val="6"/>
        <w:numId w:val="1"/>
      </w:numPr>
      <w:spacing w:before="240" w:after="60" w:line="240" w:lineRule="auto"/>
      <w:outlineLvl w:val="6"/>
    </w:pPr>
    <w:rPr>
      <w:rFonts w:ascii="Calibri" w:eastAsia="Calibri" w:hAnsi="Calibri" w:cs="Times New Roman"/>
      <w:sz w:val="24"/>
      <w:szCs w:val="24"/>
      <w:lang w:val="x-none" w:eastAsia="x-none"/>
    </w:rPr>
  </w:style>
  <w:style w:type="paragraph" w:styleId="8">
    <w:name w:val="heading 8"/>
    <w:basedOn w:val="a"/>
    <w:next w:val="a"/>
    <w:link w:val="80"/>
    <w:semiHidden/>
    <w:unhideWhenUsed/>
    <w:qFormat/>
    <w:rsid w:val="005D7E11"/>
    <w:pPr>
      <w:numPr>
        <w:ilvl w:val="7"/>
        <w:numId w:val="1"/>
      </w:numPr>
      <w:spacing w:before="240" w:after="60" w:line="240" w:lineRule="auto"/>
      <w:outlineLvl w:val="7"/>
    </w:pPr>
    <w:rPr>
      <w:rFonts w:ascii="Calibri" w:eastAsia="Calibri" w:hAnsi="Calibri" w:cs="Times New Roman"/>
      <w:i/>
      <w:iCs/>
      <w:sz w:val="24"/>
      <w:szCs w:val="24"/>
      <w:lang w:val="x-none" w:eastAsia="x-none"/>
    </w:rPr>
  </w:style>
  <w:style w:type="paragraph" w:styleId="9">
    <w:name w:val="heading 9"/>
    <w:basedOn w:val="a"/>
    <w:next w:val="a"/>
    <w:link w:val="90"/>
    <w:semiHidden/>
    <w:unhideWhenUsed/>
    <w:qFormat/>
    <w:rsid w:val="005D7E11"/>
    <w:pPr>
      <w:numPr>
        <w:ilvl w:val="8"/>
        <w:numId w:val="1"/>
      </w:numPr>
      <w:spacing w:before="240" w:after="60" w:line="240" w:lineRule="auto"/>
      <w:outlineLvl w:val="8"/>
    </w:pPr>
    <w:rPr>
      <w:rFonts w:ascii="Arial" w:eastAsia="Calibri"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7E11"/>
    <w:rPr>
      <w:rFonts w:ascii="Arial" w:eastAsia="Calibri" w:hAnsi="Arial" w:cs="Times New Roman"/>
      <w:b/>
      <w:bCs/>
      <w:kern w:val="32"/>
      <w:sz w:val="32"/>
      <w:szCs w:val="32"/>
      <w:lang w:val="x-none" w:eastAsia="x-none"/>
    </w:rPr>
  </w:style>
  <w:style w:type="character" w:customStyle="1" w:styleId="20">
    <w:name w:val="Заголовок 2 Знак"/>
    <w:basedOn w:val="a0"/>
    <w:link w:val="2"/>
    <w:semiHidden/>
    <w:rsid w:val="005D7E11"/>
    <w:rPr>
      <w:rFonts w:ascii="Arial" w:eastAsia="Calibri" w:hAnsi="Arial" w:cs="Times New Roman"/>
      <w:b/>
      <w:bCs/>
      <w:i/>
      <w:iCs/>
      <w:sz w:val="28"/>
      <w:szCs w:val="28"/>
      <w:lang w:val="x-none" w:eastAsia="x-none"/>
    </w:rPr>
  </w:style>
  <w:style w:type="character" w:customStyle="1" w:styleId="30">
    <w:name w:val="Заголовок 3 Знак"/>
    <w:basedOn w:val="a0"/>
    <w:link w:val="3"/>
    <w:semiHidden/>
    <w:rsid w:val="005D7E11"/>
    <w:rPr>
      <w:rFonts w:ascii="Arial" w:eastAsia="Calibri" w:hAnsi="Arial" w:cs="Times New Roman"/>
      <w:b/>
      <w:bCs/>
      <w:sz w:val="26"/>
      <w:szCs w:val="26"/>
      <w:lang w:val="x-none" w:eastAsia="x-none"/>
    </w:rPr>
  </w:style>
  <w:style w:type="character" w:customStyle="1" w:styleId="40">
    <w:name w:val="Заголовок 4 Знак"/>
    <w:basedOn w:val="a0"/>
    <w:link w:val="4"/>
    <w:semiHidden/>
    <w:rsid w:val="005D7E11"/>
    <w:rPr>
      <w:rFonts w:ascii="Calibri" w:eastAsia="Calibri" w:hAnsi="Calibri" w:cs="Times New Roman"/>
      <w:b/>
      <w:bCs/>
      <w:sz w:val="28"/>
      <w:szCs w:val="28"/>
      <w:lang w:val="x-none" w:eastAsia="x-none"/>
    </w:rPr>
  </w:style>
  <w:style w:type="character" w:customStyle="1" w:styleId="50">
    <w:name w:val="Заголовок 5 Знак"/>
    <w:basedOn w:val="a0"/>
    <w:link w:val="5"/>
    <w:semiHidden/>
    <w:rsid w:val="005D7E11"/>
    <w:rPr>
      <w:rFonts w:ascii="Calibri" w:eastAsia="Calibri" w:hAnsi="Calibri" w:cs="Times New Roman"/>
      <w:b/>
      <w:bCs/>
      <w:i/>
      <w:iCs/>
      <w:sz w:val="26"/>
      <w:szCs w:val="26"/>
      <w:lang w:val="x-none" w:eastAsia="x-none"/>
    </w:rPr>
  </w:style>
  <w:style w:type="character" w:customStyle="1" w:styleId="60">
    <w:name w:val="Заголовок 6 Знак"/>
    <w:basedOn w:val="a0"/>
    <w:link w:val="6"/>
    <w:semiHidden/>
    <w:rsid w:val="005D7E11"/>
    <w:rPr>
      <w:rFonts w:ascii="Calibri" w:eastAsia="Calibri" w:hAnsi="Calibri" w:cs="Times New Roman"/>
      <w:b/>
      <w:bCs/>
      <w:lang w:val="x-none" w:eastAsia="x-none"/>
    </w:rPr>
  </w:style>
  <w:style w:type="character" w:customStyle="1" w:styleId="70">
    <w:name w:val="Заголовок 7 Знак"/>
    <w:basedOn w:val="a0"/>
    <w:link w:val="7"/>
    <w:semiHidden/>
    <w:rsid w:val="005D7E11"/>
    <w:rPr>
      <w:rFonts w:ascii="Calibri" w:eastAsia="Calibri" w:hAnsi="Calibri" w:cs="Times New Roman"/>
      <w:sz w:val="24"/>
      <w:szCs w:val="24"/>
      <w:lang w:val="x-none" w:eastAsia="x-none"/>
    </w:rPr>
  </w:style>
  <w:style w:type="character" w:customStyle="1" w:styleId="80">
    <w:name w:val="Заголовок 8 Знак"/>
    <w:basedOn w:val="a0"/>
    <w:link w:val="8"/>
    <w:semiHidden/>
    <w:rsid w:val="005D7E11"/>
    <w:rPr>
      <w:rFonts w:ascii="Calibri" w:eastAsia="Calibri" w:hAnsi="Calibri" w:cs="Times New Roman"/>
      <w:i/>
      <w:iCs/>
      <w:sz w:val="24"/>
      <w:szCs w:val="24"/>
      <w:lang w:val="x-none" w:eastAsia="x-none"/>
    </w:rPr>
  </w:style>
  <w:style w:type="character" w:customStyle="1" w:styleId="90">
    <w:name w:val="Заголовок 9 Знак"/>
    <w:basedOn w:val="a0"/>
    <w:link w:val="9"/>
    <w:semiHidden/>
    <w:rsid w:val="005D7E11"/>
    <w:rPr>
      <w:rFonts w:ascii="Arial" w:eastAsia="Calibri" w:hAnsi="Arial" w:cs="Times New Roman"/>
      <w:lang w:val="x-none" w:eastAsia="x-none"/>
    </w:rPr>
  </w:style>
  <w:style w:type="paragraph" w:styleId="a3">
    <w:name w:val="No Spacing"/>
    <w:uiPriority w:val="1"/>
    <w:qFormat/>
    <w:rsid w:val="005D7E11"/>
    <w:pPr>
      <w:spacing w:after="0" w:line="240" w:lineRule="auto"/>
    </w:pPr>
  </w:style>
  <w:style w:type="character" w:customStyle="1" w:styleId="a4">
    <w:name w:val="Абзац списка Знак"/>
    <w:basedOn w:val="a0"/>
    <w:link w:val="a5"/>
    <w:uiPriority w:val="34"/>
    <w:locked/>
    <w:rsid w:val="005D7E11"/>
  </w:style>
  <w:style w:type="paragraph" w:styleId="a5">
    <w:name w:val="List Paragraph"/>
    <w:basedOn w:val="a"/>
    <w:link w:val="a4"/>
    <w:uiPriority w:val="34"/>
    <w:qFormat/>
    <w:rsid w:val="005D7E11"/>
    <w:pPr>
      <w:ind w:left="720"/>
      <w:contextualSpacing/>
    </w:pPr>
  </w:style>
  <w:style w:type="table" w:styleId="a6">
    <w:name w:val="Table Grid"/>
    <w:basedOn w:val="a1"/>
    <w:uiPriority w:val="39"/>
    <w:rsid w:val="005D7E1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7603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7603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52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1903</Words>
  <Characters>10850</Characters>
  <Application>Microsoft Office Word</Application>
  <DocSecurity>0</DocSecurity>
  <Lines>90</Lines>
  <Paragraphs>25</Paragraphs>
  <ScaleCrop>false</ScaleCrop>
  <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Adilkhan, Maksat</dc:creator>
  <cp:keywords/>
  <dc:description/>
  <cp:lastModifiedBy>Adilkhan, Maksat</cp:lastModifiedBy>
  <cp:revision>5</cp:revision>
  <dcterms:created xsi:type="dcterms:W3CDTF">2022-12-14T09:17:00Z</dcterms:created>
  <dcterms:modified xsi:type="dcterms:W3CDTF">2022-12-14T09:24:00Z</dcterms:modified>
</cp:coreProperties>
</file>